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4D2D5" w14:textId="77777777" w:rsidR="00EA606C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156E29">
        <w:rPr>
          <w:b/>
          <w:color w:val="000000"/>
          <w:sz w:val="24"/>
          <w:szCs w:val="24"/>
        </w:rPr>
        <w:t xml:space="preserve">ПРАВИЛА АКЦИИ </w:t>
      </w:r>
    </w:p>
    <w:p w14:paraId="4C191882" w14:textId="77777777" w:rsidR="00EA606C" w:rsidRPr="00936F77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936F77">
        <w:rPr>
          <w:b/>
          <w:color w:val="000000"/>
          <w:sz w:val="24"/>
          <w:szCs w:val="24"/>
        </w:rPr>
        <w:t>«</w:t>
      </w:r>
      <w:r w:rsidRPr="00936F77">
        <w:rPr>
          <w:b/>
          <w:sz w:val="24"/>
          <w:szCs w:val="24"/>
        </w:rPr>
        <w:t>Дополнительные баллы за покупку топлива</w:t>
      </w:r>
      <w:r w:rsidRPr="00936F77">
        <w:rPr>
          <w:b/>
          <w:color w:val="000000"/>
          <w:sz w:val="24"/>
          <w:szCs w:val="24"/>
        </w:rPr>
        <w:t>»</w:t>
      </w:r>
    </w:p>
    <w:p w14:paraId="79CE18FA" w14:textId="77777777" w:rsidR="00EA606C" w:rsidRPr="00156E29" w:rsidRDefault="00EA606C" w:rsidP="00EA606C">
      <w:pPr>
        <w:spacing w:line="276" w:lineRule="auto"/>
        <w:jc w:val="center"/>
        <w:rPr>
          <w:b/>
          <w:sz w:val="24"/>
          <w:szCs w:val="24"/>
        </w:rPr>
      </w:pPr>
    </w:p>
    <w:p w14:paraId="72A12248" w14:textId="77777777" w:rsidR="00EA606C" w:rsidRPr="004F7B4A" w:rsidRDefault="00EA606C" w:rsidP="00EA606C">
      <w:pPr>
        <w:spacing w:line="360" w:lineRule="auto"/>
        <w:jc w:val="center"/>
        <w:rPr>
          <w:b/>
          <w:sz w:val="24"/>
          <w:szCs w:val="24"/>
        </w:rPr>
      </w:pPr>
      <w:r w:rsidRPr="00156E29">
        <w:rPr>
          <w:b/>
          <w:sz w:val="24"/>
          <w:szCs w:val="24"/>
        </w:rPr>
        <w:t>ТЕРМИНЫ</w:t>
      </w:r>
    </w:p>
    <w:p w14:paraId="2AAD20EA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sz w:val="22"/>
          <w:szCs w:val="22"/>
        </w:rPr>
        <w:t>Если не указано иное, в настоящих Правилах Акции используются термины и определения, указанные в Правилах участия в Программе лояльности «Заправься выгодой», являющихся неотъемлемой частью настоящих Правил Акции.</w:t>
      </w:r>
    </w:p>
    <w:p w14:paraId="4ED4751E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sz w:val="22"/>
          <w:szCs w:val="22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479DDE02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2"/>
          <w:szCs w:val="22"/>
        </w:rPr>
      </w:pPr>
    </w:p>
    <w:p w14:paraId="0E5AD1F7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2"/>
          <w:szCs w:val="22"/>
        </w:rPr>
      </w:pPr>
    </w:p>
    <w:p w14:paraId="4D359F09" w14:textId="77777777" w:rsidR="00EA606C" w:rsidRPr="00D20933" w:rsidRDefault="00EA606C" w:rsidP="00EA606C">
      <w:pPr>
        <w:pStyle w:val="a3"/>
        <w:spacing w:line="360" w:lineRule="auto"/>
        <w:ind w:firstLine="567"/>
        <w:rPr>
          <w:bCs/>
          <w:sz w:val="22"/>
          <w:szCs w:val="22"/>
        </w:rPr>
      </w:pPr>
      <w:r w:rsidRPr="005B34D6">
        <w:rPr>
          <w:b/>
          <w:sz w:val="22"/>
          <w:szCs w:val="22"/>
        </w:rPr>
        <w:t>Акция</w:t>
      </w:r>
      <w:r w:rsidRPr="005B34D6">
        <w:rPr>
          <w:sz w:val="22"/>
          <w:szCs w:val="22"/>
        </w:rPr>
        <w:t xml:space="preserve"> – «Дополнительные баллы за покупку топлива»</w:t>
      </w:r>
      <w:r w:rsidRPr="005B34D6">
        <w:rPr>
          <w:color w:val="000000"/>
          <w:sz w:val="22"/>
          <w:szCs w:val="22"/>
        </w:rPr>
        <w:t>.</w:t>
      </w:r>
    </w:p>
    <w:p w14:paraId="1D22FFDA" w14:textId="7BE8269A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Период проведения Акции:</w:t>
      </w:r>
      <w:r w:rsidRPr="005B34D6">
        <w:rPr>
          <w:sz w:val="22"/>
          <w:szCs w:val="22"/>
        </w:rPr>
        <w:t xml:space="preserve"> с 00:00 </w:t>
      </w:r>
      <w:r>
        <w:rPr>
          <w:sz w:val="22"/>
          <w:szCs w:val="22"/>
        </w:rPr>
        <w:t>«</w:t>
      </w:r>
      <w:r w:rsidRPr="005B34D6">
        <w:rPr>
          <w:sz w:val="22"/>
          <w:szCs w:val="22"/>
        </w:rPr>
        <w:t>0</w:t>
      </w:r>
      <w:r w:rsidRPr="005B34D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»</w:t>
      </w:r>
      <w:r w:rsidRPr="005B34D6">
        <w:rPr>
          <w:bCs/>
          <w:sz w:val="22"/>
          <w:szCs w:val="22"/>
        </w:rPr>
        <w:t xml:space="preserve"> </w:t>
      </w:r>
      <w:r w:rsidR="00D478E2">
        <w:rPr>
          <w:bCs/>
          <w:sz w:val="22"/>
          <w:szCs w:val="22"/>
        </w:rPr>
        <w:t>июня</w:t>
      </w:r>
      <w:r w:rsidRPr="005B34D6">
        <w:rPr>
          <w:sz w:val="22"/>
          <w:szCs w:val="22"/>
        </w:rPr>
        <w:t xml:space="preserve"> 202</w:t>
      </w:r>
      <w:r w:rsidR="00DC23AC">
        <w:rPr>
          <w:sz w:val="22"/>
          <w:szCs w:val="22"/>
        </w:rPr>
        <w:t>6</w:t>
      </w:r>
      <w:r w:rsidRPr="005B34D6">
        <w:rPr>
          <w:sz w:val="22"/>
          <w:szCs w:val="22"/>
        </w:rPr>
        <w:t xml:space="preserve"> года по 23:59 </w:t>
      </w:r>
      <w:r>
        <w:rPr>
          <w:sz w:val="22"/>
          <w:szCs w:val="22"/>
        </w:rPr>
        <w:t>«</w:t>
      </w:r>
      <w:r w:rsidR="00D478E2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»</w:t>
      </w:r>
      <w:r w:rsidRPr="005B34D6">
        <w:rPr>
          <w:bCs/>
          <w:sz w:val="22"/>
          <w:szCs w:val="22"/>
        </w:rPr>
        <w:t xml:space="preserve"> </w:t>
      </w:r>
      <w:r w:rsidR="00D478E2">
        <w:rPr>
          <w:bCs/>
          <w:sz w:val="22"/>
          <w:szCs w:val="22"/>
        </w:rPr>
        <w:t>июня</w:t>
      </w:r>
      <w:bookmarkStart w:id="0" w:name="_GoBack"/>
      <w:bookmarkEnd w:id="0"/>
      <w:r w:rsidRPr="005B34D6">
        <w:rPr>
          <w:sz w:val="22"/>
          <w:szCs w:val="22"/>
        </w:rPr>
        <w:t xml:space="preserve"> 202</w:t>
      </w:r>
      <w:r w:rsidR="00DC23AC">
        <w:rPr>
          <w:sz w:val="22"/>
          <w:szCs w:val="22"/>
        </w:rPr>
        <w:t>6</w:t>
      </w:r>
      <w:r w:rsidRPr="005B34D6">
        <w:rPr>
          <w:sz w:val="22"/>
          <w:szCs w:val="22"/>
        </w:rPr>
        <w:t xml:space="preserve"> года включительно (по Московскому времени).</w:t>
      </w:r>
    </w:p>
    <w:p w14:paraId="62BE1108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bookmarkStart w:id="1" w:name="_Hlk178775567"/>
      <w:r w:rsidRPr="005B34D6">
        <w:rPr>
          <w:b/>
          <w:sz w:val="22"/>
          <w:szCs w:val="22"/>
        </w:rPr>
        <w:t xml:space="preserve">Оператор – </w:t>
      </w:r>
      <w:r w:rsidRPr="005B34D6">
        <w:rPr>
          <w:sz w:val="22"/>
          <w:szCs w:val="22"/>
        </w:rPr>
        <w:t xml:space="preserve">ООО «ЛИКАРД» (ОГРН 1123444007070, ИНН 3444197347, адрес: 115035, г. Москва, </w:t>
      </w:r>
      <w:proofErr w:type="spellStart"/>
      <w:r w:rsidRPr="005B34D6">
        <w:rPr>
          <w:sz w:val="22"/>
          <w:szCs w:val="22"/>
        </w:rPr>
        <w:t>Вн</w:t>
      </w:r>
      <w:proofErr w:type="spellEnd"/>
      <w:r w:rsidRPr="005B34D6">
        <w:rPr>
          <w:sz w:val="22"/>
          <w:szCs w:val="22"/>
        </w:rPr>
        <w:t>. Тер. г. Муниципальный округ Замоскворечье, ул. Большая Ордынка, д.3</w:t>
      </w:r>
      <w:r w:rsidRPr="005B34D6">
        <w:rPr>
          <w:sz w:val="22"/>
          <w:szCs w:val="22"/>
          <w:shd w:val="clear" w:color="auto" w:fill="FFFFFF"/>
        </w:rPr>
        <w:t>)</w:t>
      </w:r>
      <w:r w:rsidRPr="005B34D6">
        <w:rPr>
          <w:sz w:val="22"/>
          <w:szCs w:val="22"/>
        </w:rPr>
        <w:t>, юридическое лицо, осуществляющее управление и операционную поддержку Программы.</w:t>
      </w:r>
    </w:p>
    <w:p w14:paraId="30A03AA5" w14:textId="77777777" w:rsidR="00EA606C" w:rsidRPr="005B34D6" w:rsidRDefault="00EA606C" w:rsidP="00EA606C">
      <w:pPr>
        <w:spacing w:line="360" w:lineRule="auto"/>
        <w:ind w:firstLine="567"/>
        <w:rPr>
          <w:b/>
          <w:sz w:val="22"/>
          <w:szCs w:val="22"/>
        </w:rPr>
      </w:pPr>
      <w:r w:rsidRPr="005B34D6">
        <w:rPr>
          <w:b/>
          <w:sz w:val="22"/>
          <w:szCs w:val="22"/>
        </w:rPr>
        <w:t>Акционный Партнер</w:t>
      </w:r>
      <w:r w:rsidRPr="005B34D6">
        <w:rPr>
          <w:sz w:val="22"/>
          <w:szCs w:val="22"/>
        </w:rPr>
        <w:t xml:space="preserve"> </w:t>
      </w:r>
      <w:r w:rsidRPr="005B34D6">
        <w:rPr>
          <w:rFonts w:eastAsia="Times New Roman"/>
          <w:sz w:val="22"/>
          <w:szCs w:val="22"/>
        </w:rPr>
        <w:t>– ООО «</w:t>
      </w:r>
      <w:proofErr w:type="spellStart"/>
      <w:r w:rsidRPr="005B34D6">
        <w:rPr>
          <w:rFonts w:eastAsia="Times New Roman"/>
          <w:sz w:val="22"/>
          <w:szCs w:val="22"/>
        </w:rPr>
        <w:t>Уралнефтепродукт</w:t>
      </w:r>
      <w:proofErr w:type="spellEnd"/>
      <w:r w:rsidRPr="005B34D6">
        <w:rPr>
          <w:rFonts w:eastAsia="Times New Roman"/>
          <w:sz w:val="22"/>
          <w:szCs w:val="22"/>
        </w:rPr>
        <w:t>» (</w:t>
      </w:r>
      <w:r w:rsidRPr="005B34D6">
        <w:rPr>
          <w:sz w:val="22"/>
          <w:szCs w:val="22"/>
        </w:rPr>
        <w:t xml:space="preserve">ОГРН: 1150280053714, </w:t>
      </w:r>
      <w:r w:rsidRPr="005B34D6">
        <w:rPr>
          <w:bCs/>
          <w:sz w:val="22"/>
          <w:szCs w:val="22"/>
        </w:rPr>
        <w:t>ИНН 0276906995,</w:t>
      </w:r>
      <w:r>
        <w:rPr>
          <w:bCs/>
          <w:sz w:val="22"/>
          <w:szCs w:val="22"/>
        </w:rPr>
        <w:t xml:space="preserve"> </w:t>
      </w:r>
      <w:r w:rsidRPr="005B34D6">
        <w:rPr>
          <w:bCs/>
          <w:sz w:val="22"/>
          <w:szCs w:val="22"/>
        </w:rPr>
        <w:t>адрес:</w:t>
      </w:r>
      <w:r w:rsidRPr="005B34D6">
        <w:rPr>
          <w:sz w:val="22"/>
          <w:szCs w:val="22"/>
        </w:rPr>
        <w:t xml:space="preserve">450096, г. Уфа, ул. </w:t>
      </w:r>
      <w:proofErr w:type="spellStart"/>
      <w:r w:rsidRPr="005B34D6">
        <w:rPr>
          <w:sz w:val="22"/>
          <w:szCs w:val="22"/>
        </w:rPr>
        <w:t>Шафиева</w:t>
      </w:r>
      <w:proofErr w:type="spellEnd"/>
      <w:r w:rsidRPr="005B34D6">
        <w:rPr>
          <w:sz w:val="22"/>
          <w:szCs w:val="22"/>
        </w:rPr>
        <w:t>, 52, Офис 105). Организатором акции является Акционный Партнер.</w:t>
      </w:r>
    </w:p>
    <w:p w14:paraId="0DF6A483" w14:textId="77777777" w:rsidR="00EA606C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5DA6">
        <w:rPr>
          <w:b/>
          <w:sz w:val="22"/>
          <w:szCs w:val="22"/>
        </w:rPr>
        <w:t>Участник</w:t>
      </w:r>
      <w:r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– физическое лицо, достигшее возраста 18 лет, акцептовавшее Программу (публичную оферту Оператора) путем подписания Согласия;</w:t>
      </w:r>
    </w:p>
    <w:p w14:paraId="4A11DD8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Карта</w:t>
      </w:r>
      <w:r>
        <w:rPr>
          <w:b/>
          <w:sz w:val="22"/>
          <w:szCs w:val="22"/>
        </w:rPr>
        <w:t xml:space="preserve"> </w:t>
      </w:r>
      <w:r w:rsidRPr="005B34D6">
        <w:rPr>
          <w:b/>
          <w:sz w:val="22"/>
          <w:szCs w:val="22"/>
        </w:rPr>
        <w:t xml:space="preserve">– </w:t>
      </w:r>
      <w:r w:rsidRPr="005B34D6">
        <w:rPr>
          <w:sz w:val="22"/>
          <w:szCs w:val="22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2A6C56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Пластиковая карта</w:t>
      </w:r>
      <w:r w:rsidRPr="005B34D6">
        <w:rPr>
          <w:sz w:val="22"/>
          <w:szCs w:val="22"/>
        </w:rPr>
        <w:t xml:space="preserve"> – Карта на материальном носителе, выпускаемая Оператором или Банком; </w:t>
      </w:r>
    </w:p>
    <w:p w14:paraId="19496510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Виртуальная карта</w:t>
      </w:r>
      <w:r w:rsidRPr="005B34D6">
        <w:rPr>
          <w:sz w:val="22"/>
          <w:szCs w:val="22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приложения;</w:t>
      </w:r>
    </w:p>
    <w:p w14:paraId="2FB6D1B5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 xml:space="preserve">Мобильное приложение </w:t>
      </w:r>
      <w:r w:rsidRPr="005B34D6">
        <w:rPr>
          <w:sz w:val="22"/>
          <w:szCs w:val="22"/>
        </w:rPr>
        <w:t>–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программное обеспечение Оператора, предназначенное для работы на 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узнавать информацию о Баллах, Акциях, а также иную информацию о Программе;</w:t>
      </w:r>
    </w:p>
    <w:p w14:paraId="1397DDC1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Акционный т</w:t>
      </w:r>
      <w:r w:rsidRPr="005B34D6">
        <w:rPr>
          <w:b/>
          <w:sz w:val="22"/>
          <w:szCs w:val="22"/>
        </w:rPr>
        <w:t xml:space="preserve">овар </w:t>
      </w:r>
      <w:r w:rsidRPr="005B34D6">
        <w:rPr>
          <w:sz w:val="22"/>
          <w:szCs w:val="22"/>
        </w:rPr>
        <w:t>– товар (работа, услуга), реализуемый в Акционных торговых точках в рамках Акци</w:t>
      </w:r>
      <w:r>
        <w:rPr>
          <w:sz w:val="22"/>
          <w:szCs w:val="22"/>
        </w:rPr>
        <w:t>и</w:t>
      </w:r>
      <w:r w:rsidRPr="005B34D6">
        <w:rPr>
          <w:sz w:val="22"/>
          <w:szCs w:val="22"/>
        </w:rPr>
        <w:t xml:space="preserve">. Перечень </w:t>
      </w:r>
      <w:r>
        <w:rPr>
          <w:sz w:val="22"/>
          <w:szCs w:val="22"/>
        </w:rPr>
        <w:t>Акционных т</w:t>
      </w:r>
      <w:r w:rsidRPr="005B34D6">
        <w:rPr>
          <w:sz w:val="22"/>
          <w:szCs w:val="22"/>
        </w:rPr>
        <w:t xml:space="preserve">оваров, участвующих в Акции, </w:t>
      </w:r>
      <w:bookmarkStart w:id="2" w:name="_Hlk178851235"/>
      <w:r w:rsidRPr="005B34D6">
        <w:rPr>
          <w:sz w:val="22"/>
          <w:szCs w:val="22"/>
        </w:rPr>
        <w:t xml:space="preserve">размещается </w:t>
      </w:r>
      <w:r>
        <w:rPr>
          <w:sz w:val="22"/>
          <w:szCs w:val="22"/>
        </w:rPr>
        <w:t>Акционным партнером</w:t>
      </w:r>
      <w:r w:rsidRPr="005B34D6">
        <w:rPr>
          <w:sz w:val="22"/>
          <w:szCs w:val="22"/>
        </w:rPr>
        <w:t xml:space="preserve"> </w:t>
      </w:r>
      <w:r>
        <w:rPr>
          <w:sz w:val="22"/>
          <w:szCs w:val="22"/>
        </w:rPr>
        <w:t>на своих ресурсах</w:t>
      </w:r>
      <w:bookmarkEnd w:id="2"/>
      <w:r w:rsidRPr="005B34D6">
        <w:rPr>
          <w:sz w:val="22"/>
          <w:szCs w:val="22"/>
        </w:rPr>
        <w:t>;</w:t>
      </w:r>
    </w:p>
    <w:p w14:paraId="4422F62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Акционная торговая точка</w:t>
      </w:r>
      <w:r w:rsidRPr="005B34D6">
        <w:rPr>
          <w:sz w:val="22"/>
          <w:szCs w:val="22"/>
        </w:rPr>
        <w:t xml:space="preserve"> – место реализации </w:t>
      </w:r>
      <w:r>
        <w:rPr>
          <w:sz w:val="22"/>
          <w:szCs w:val="22"/>
        </w:rPr>
        <w:t>Акционных т</w:t>
      </w:r>
      <w:r w:rsidRPr="005B34D6">
        <w:rPr>
          <w:sz w:val="22"/>
          <w:szCs w:val="22"/>
        </w:rPr>
        <w:t>оваров Акционным партнером в рамках Акции. Список АЗС указан в Правилах Акции «Заправься выгодой» и на странице https://auto.lukoil.ru/ru/zapravsiavigodoy;</w:t>
      </w:r>
    </w:p>
    <w:p w14:paraId="0C4A031F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Скидка</w:t>
      </w:r>
      <w:r w:rsidRPr="005B34D6">
        <w:rPr>
          <w:sz w:val="22"/>
          <w:szCs w:val="22"/>
        </w:rPr>
        <w:t xml:space="preserve"> – уменьшение </w:t>
      </w:r>
      <w:r>
        <w:rPr>
          <w:sz w:val="22"/>
          <w:szCs w:val="22"/>
        </w:rPr>
        <w:t>Акционным п</w:t>
      </w:r>
      <w:r w:rsidRPr="005B34D6">
        <w:rPr>
          <w:sz w:val="22"/>
          <w:szCs w:val="22"/>
        </w:rPr>
        <w:t>артнером для Участника</w:t>
      </w:r>
      <w:r>
        <w:rPr>
          <w:sz w:val="22"/>
          <w:szCs w:val="22"/>
        </w:rPr>
        <w:t xml:space="preserve"> Акции</w:t>
      </w:r>
      <w:r w:rsidRPr="005B34D6">
        <w:rPr>
          <w:sz w:val="22"/>
          <w:szCs w:val="22"/>
        </w:rPr>
        <w:t xml:space="preserve"> отпускной цены Товара с целью стимулирования потребительского спроса; </w:t>
      </w:r>
    </w:p>
    <w:p w14:paraId="0E6684A5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Балл</w:t>
      </w:r>
      <w:r w:rsidRPr="005B34D6">
        <w:rPr>
          <w:sz w:val="22"/>
          <w:szCs w:val="22"/>
        </w:rPr>
        <w:t xml:space="preserve"> – подтверждение права Участника</w:t>
      </w:r>
      <w:r>
        <w:rPr>
          <w:sz w:val="22"/>
          <w:szCs w:val="22"/>
        </w:rPr>
        <w:t xml:space="preserve"> Акции</w:t>
      </w:r>
      <w:r w:rsidRPr="005B34D6">
        <w:rPr>
          <w:sz w:val="22"/>
          <w:szCs w:val="22"/>
        </w:rPr>
        <w:t xml:space="preserve"> на получение Скидки. 1 Балл подтверждает право Участника </w:t>
      </w:r>
      <w:r>
        <w:rPr>
          <w:sz w:val="22"/>
          <w:szCs w:val="22"/>
        </w:rPr>
        <w:t xml:space="preserve">Акции </w:t>
      </w:r>
      <w:r w:rsidRPr="005B34D6">
        <w:rPr>
          <w:sz w:val="22"/>
          <w:szCs w:val="22"/>
        </w:rPr>
        <w:t>на получение Скидки в размере 1,00 рубля;</w:t>
      </w:r>
    </w:p>
    <w:p w14:paraId="0DFB7341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rFonts w:eastAsia="Times New Roman"/>
          <w:bCs/>
          <w:sz w:val="22"/>
          <w:szCs w:val="22"/>
        </w:rPr>
      </w:pPr>
      <w:r w:rsidRPr="005B34D6">
        <w:rPr>
          <w:rFonts w:eastAsia="Times New Roman"/>
          <w:b/>
          <w:bCs/>
          <w:sz w:val="22"/>
          <w:szCs w:val="22"/>
        </w:rPr>
        <w:lastRenderedPageBreak/>
        <w:t xml:space="preserve">Акция </w:t>
      </w:r>
      <w:r w:rsidRPr="005B34D6">
        <w:rPr>
          <w:rFonts w:eastAsia="Times New Roman"/>
          <w:b/>
          <w:sz w:val="22"/>
          <w:szCs w:val="22"/>
        </w:rPr>
        <w:t xml:space="preserve">– </w:t>
      </w:r>
      <w:r w:rsidRPr="005B34D6">
        <w:rPr>
          <w:rFonts w:eastAsia="Times New Roman"/>
          <w:bCs/>
          <w:sz w:val="22"/>
          <w:szCs w:val="22"/>
        </w:rPr>
        <w:t>комплекс мероприятий в рамках Программы. Условия проведения каждой Акции указываются в Дополнительных соглашениях о проведении соответствующей Акции к настоящему Договору (далее – Дополнительные соглашения).</w:t>
      </w:r>
      <w:r w:rsidRPr="005B34D6">
        <w:rPr>
          <w:sz w:val="22"/>
          <w:szCs w:val="22"/>
        </w:rPr>
        <w:t xml:space="preserve"> </w:t>
      </w:r>
      <w:r w:rsidRPr="005B34D6">
        <w:rPr>
          <w:rFonts w:eastAsia="Times New Roman"/>
          <w:bCs/>
          <w:sz w:val="22"/>
          <w:szCs w:val="22"/>
        </w:rPr>
        <w:t xml:space="preserve">Информация об Акциях, условия их проведения публикуются </w:t>
      </w:r>
      <w:r>
        <w:rPr>
          <w:rFonts w:eastAsia="Times New Roman"/>
          <w:bCs/>
          <w:sz w:val="22"/>
          <w:szCs w:val="22"/>
        </w:rPr>
        <w:t xml:space="preserve"> Акционным партнером на своих ресурсах</w:t>
      </w:r>
      <w:r w:rsidRPr="005B34D6">
        <w:rPr>
          <w:rFonts w:eastAsia="Times New Roman"/>
          <w:bCs/>
          <w:sz w:val="22"/>
          <w:szCs w:val="22"/>
        </w:rPr>
        <w:t xml:space="preserve">; </w:t>
      </w:r>
    </w:p>
    <w:p w14:paraId="028138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Счет</w:t>
      </w:r>
      <w:r w:rsidRPr="005B34D6">
        <w:rPr>
          <w:sz w:val="22"/>
          <w:szCs w:val="22"/>
        </w:rPr>
        <w:t xml:space="preserve"> – виртуальный нефинансовый счет, открываемый Оператором в своей информационной системе для хранения информации о Баллах, предоставленных Участнику;</w:t>
      </w:r>
    </w:p>
    <w:p w14:paraId="326B7ADD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 xml:space="preserve">Интернет-представительство </w:t>
      </w:r>
      <w:r w:rsidRPr="005B34D6">
        <w:rPr>
          <w:sz w:val="22"/>
          <w:szCs w:val="22"/>
        </w:rPr>
        <w:t>– официальный сайт Программы в информационно-телекоммуникационной сети «Интернет» (далее – интернет) по адресу: auto.lukoil.ru;</w:t>
      </w:r>
    </w:p>
    <w:p w14:paraId="60554AF3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Горячая линия</w:t>
      </w:r>
      <w:r w:rsidRPr="005B34D6">
        <w:rPr>
          <w:sz w:val="22"/>
          <w:szCs w:val="22"/>
        </w:rPr>
        <w:t xml:space="preserve"> – информационно-консультационная служба для Участников по вопросам, связанным с Программой. Телефонный номер Горячей линии: 8 800 1000 911.</w:t>
      </w:r>
    </w:p>
    <w:p w14:paraId="432934E1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ВТК</w:t>
      </w:r>
      <w:r w:rsidRPr="005E5E62">
        <w:rPr>
          <w:sz w:val="22"/>
          <w:szCs w:val="22"/>
        </w:rPr>
        <w:t xml:space="preserve"> </w:t>
      </w:r>
      <w:r w:rsidRPr="005E5E62">
        <w:rPr>
          <w:b/>
          <w:sz w:val="22"/>
          <w:szCs w:val="22"/>
        </w:rPr>
        <w:t>(Виртуальная топливная карта)</w:t>
      </w:r>
      <w:r w:rsidRPr="005E5E62">
        <w:rPr>
          <w:sz w:val="22"/>
          <w:szCs w:val="22"/>
        </w:rPr>
        <w:t xml:space="preserve"> - виртуальная Карта ЛУКОЙЛ, </w:t>
      </w:r>
      <w:bookmarkStart w:id="3" w:name="_Hlk178254037"/>
      <w:r w:rsidRPr="005E5E62">
        <w:rPr>
          <w:sz w:val="22"/>
          <w:szCs w:val="22"/>
        </w:rPr>
        <w:t xml:space="preserve">являющаяся средством для идентификации Клиента в Системе «ЛИКАРД-Процессинг», предоставляемая при заключении Договора, </w:t>
      </w:r>
      <w:bookmarkEnd w:id="3"/>
      <w:r w:rsidRPr="005E5E62">
        <w:rPr>
          <w:sz w:val="22"/>
          <w:szCs w:val="22"/>
        </w:rPr>
        <w:t>не имеющая материального носителя, с уникальным идентификационным номером в виде QR-кода загружаемая в мобильное устройство Участника с использованием Мобильного приложения «ЛУКОЙЛ для бизнеса».</w:t>
      </w:r>
    </w:p>
    <w:p w14:paraId="1EDE6518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Мобильное приложение «ЛУКОЙЛ для бизнеса»</w:t>
      </w:r>
      <w:r w:rsidRPr="005E5E62">
        <w:rPr>
          <w:sz w:val="22"/>
          <w:szCs w:val="22"/>
        </w:rPr>
        <w:t xml:space="preserve"> – официальное приложение Оператора, установленное на Мобильное устройство Участника, доступное ему после идентификации с использованием логина и пароля. </w:t>
      </w:r>
    </w:p>
    <w:p w14:paraId="54D91CE3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4" w:name="_Hlk178240405"/>
      <w:r w:rsidRPr="005E5E62">
        <w:rPr>
          <w:b/>
          <w:sz w:val="22"/>
          <w:szCs w:val="22"/>
        </w:rPr>
        <w:t>Клиент</w:t>
      </w:r>
      <w:r w:rsidRPr="005E5E62">
        <w:rPr>
          <w:sz w:val="22"/>
          <w:szCs w:val="22"/>
        </w:rPr>
        <w:t xml:space="preserve"> – юридическое лицо или лицо, осуществляющее предпринимательскую деятельность без образования юридического лица (индивидуальный предприниматель, самозанятый) на поставку товаров.</w:t>
      </w:r>
    </w:p>
    <w:bookmarkEnd w:id="1"/>
    <w:p w14:paraId="2836222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Держатель ВТК</w:t>
      </w:r>
      <w:r w:rsidRPr="005E5E62">
        <w:rPr>
          <w:sz w:val="22"/>
          <w:szCs w:val="22"/>
        </w:rPr>
        <w:t xml:space="preserve"> – </w:t>
      </w:r>
      <w:bookmarkStart w:id="5" w:name="_Hlk178775265"/>
      <w:r w:rsidRPr="005E5E62">
        <w:rPr>
          <w:sz w:val="22"/>
          <w:szCs w:val="22"/>
        </w:rPr>
        <w:t xml:space="preserve">представитель Клиента, предъявивший ВТК, осуществляющий выборку </w:t>
      </w:r>
      <w:r w:rsidRPr="008A681C">
        <w:rPr>
          <w:sz w:val="22"/>
          <w:szCs w:val="22"/>
        </w:rPr>
        <w:t>Акционных т</w:t>
      </w:r>
      <w:r w:rsidRPr="005E5E62">
        <w:rPr>
          <w:sz w:val="22"/>
          <w:szCs w:val="22"/>
        </w:rPr>
        <w:t xml:space="preserve">оваров в рамках Договора поставки. Действия Держателя ВТК являются действиями Клиента. </w:t>
      </w:r>
    </w:p>
    <w:bookmarkEnd w:id="4"/>
    <w:bookmarkEnd w:id="5"/>
    <w:p w14:paraId="3FC83AE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5E5E62">
        <w:rPr>
          <w:b/>
          <w:sz w:val="22"/>
          <w:szCs w:val="22"/>
        </w:rPr>
        <w:t>Договор поставки</w:t>
      </w:r>
      <w:r w:rsidRPr="005E5E62">
        <w:rPr>
          <w:sz w:val="22"/>
          <w:szCs w:val="22"/>
        </w:rPr>
        <w:t xml:space="preserve"> – </w:t>
      </w:r>
      <w:bookmarkStart w:id="6" w:name="_Hlk178254092"/>
      <w:bookmarkStart w:id="7" w:name="_Hlk178775014"/>
      <w:r w:rsidRPr="005E5E62">
        <w:rPr>
          <w:sz w:val="22"/>
          <w:szCs w:val="22"/>
        </w:rPr>
        <w:t xml:space="preserve">договор </w:t>
      </w:r>
      <w:bookmarkEnd w:id="6"/>
      <w:r w:rsidRPr="005E5E62">
        <w:rPr>
          <w:sz w:val="22"/>
          <w:szCs w:val="22"/>
        </w:rPr>
        <w:t>между Акционным Партнёром и юридическим лицом или лицом, осуществляющим предпринимательскую деятельность без образования юридического лица (индивидуальный предприниматель, самозанятый) на поставку товаров и оказание услуг</w:t>
      </w:r>
      <w:r w:rsidRPr="005E5E62">
        <w:rPr>
          <w:sz w:val="22"/>
          <w:szCs w:val="22"/>
          <w:shd w:val="clear" w:color="auto" w:fill="FFFFFF"/>
        </w:rPr>
        <w:t>.</w:t>
      </w:r>
      <w:r w:rsidRPr="005E5E62">
        <w:t xml:space="preserve"> </w:t>
      </w:r>
      <w:bookmarkStart w:id="8" w:name="_Hlk178254175"/>
      <w:r w:rsidRPr="005E5E62">
        <w:rPr>
          <w:sz w:val="22"/>
          <w:szCs w:val="22"/>
          <w:shd w:val="clear" w:color="auto" w:fill="FFFFFF"/>
        </w:rPr>
        <w:t xml:space="preserve">Подробная информация об условиях заключения Договора размещена на сайте: https://auto.lukoil.ru/ru/ForBusiness/FuelCard.  </w:t>
      </w:r>
      <w:bookmarkEnd w:id="7"/>
      <w:bookmarkEnd w:id="8"/>
    </w:p>
    <w:p w14:paraId="7F87C358" w14:textId="77777777" w:rsidR="00EA606C" w:rsidRPr="008A681C" w:rsidRDefault="00EA606C" w:rsidP="00EA606C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  <w:bookmarkStart w:id="9" w:name="_Hlk178774963"/>
      <w:r w:rsidRPr="005E5E62">
        <w:rPr>
          <w:b/>
          <w:sz w:val="22"/>
          <w:szCs w:val="22"/>
        </w:rPr>
        <w:t xml:space="preserve">Участник Акции </w:t>
      </w:r>
      <w:r w:rsidRPr="008A681C">
        <w:rPr>
          <w:sz w:val="22"/>
          <w:szCs w:val="22"/>
        </w:rPr>
        <w:t xml:space="preserve">– </w:t>
      </w:r>
      <w:r w:rsidRPr="005E5E62">
        <w:rPr>
          <w:sz w:val="22"/>
          <w:szCs w:val="22"/>
        </w:rPr>
        <w:t>Участник Программы, выполнивший все условия Акции.</w:t>
      </w:r>
    </w:p>
    <w:p w14:paraId="165DFF9B" w14:textId="77777777" w:rsidR="00EA606C" w:rsidRPr="008A681C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10" w:name="_Hlk178851134"/>
      <w:bookmarkStart w:id="11" w:name="_Hlk178587681"/>
      <w:r w:rsidRPr="00CC4E7F">
        <w:rPr>
          <w:b/>
          <w:sz w:val="22"/>
          <w:szCs w:val="22"/>
        </w:rPr>
        <w:t xml:space="preserve">Целевое действие – </w:t>
      </w:r>
      <w:r w:rsidRPr="008A681C">
        <w:rPr>
          <w:sz w:val="22"/>
          <w:szCs w:val="22"/>
        </w:rPr>
        <w:t>покупка Акционных товаров с применением ВТК и использованием Карты и совершение иных действий, которые установлены условиями Акции, при совершении которых Участник получает право на получение Баллов.</w:t>
      </w:r>
    </w:p>
    <w:p w14:paraId="2F23A1DF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Период</w:t>
      </w:r>
      <w:r w:rsidRPr="00CC4E7F">
        <w:rPr>
          <w:b/>
          <w:sz w:val="22"/>
          <w:szCs w:val="22"/>
        </w:rPr>
        <w:t xml:space="preserve"> совершения целевого действия - </w:t>
      </w:r>
      <w:r w:rsidRPr="008A681C">
        <w:rPr>
          <w:sz w:val="22"/>
          <w:szCs w:val="22"/>
        </w:rPr>
        <w:t>один календарный месяц, в течение которого Участник выполняет Целевое действие и получает право на получение Баллов.</w:t>
      </w:r>
      <w:bookmarkEnd w:id="10"/>
    </w:p>
    <w:bookmarkEnd w:id="11"/>
    <w:p w14:paraId="0505A336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</w:p>
    <w:bookmarkEnd w:id="9"/>
    <w:p w14:paraId="4452EEC3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16095B">
        <w:rPr>
          <w:sz w:val="22"/>
          <w:szCs w:val="22"/>
        </w:rPr>
        <w:t xml:space="preserve">1. </w:t>
      </w:r>
      <w:bookmarkStart w:id="12" w:name="_Hlk178580358"/>
      <w:r w:rsidRPr="006C062B">
        <w:rPr>
          <w:sz w:val="22"/>
          <w:szCs w:val="22"/>
        </w:rPr>
        <w:t>Для получения Баллов необходимо:</w:t>
      </w:r>
    </w:p>
    <w:bookmarkEnd w:id="12"/>
    <w:p w14:paraId="3C9E85C2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6C062B">
        <w:rPr>
          <w:sz w:val="22"/>
          <w:szCs w:val="22"/>
        </w:rPr>
        <w:t>1.</w:t>
      </w:r>
      <w:r>
        <w:rPr>
          <w:sz w:val="22"/>
          <w:szCs w:val="22"/>
        </w:rPr>
        <w:t>1</w:t>
      </w:r>
      <w:r w:rsidRPr="006C062B">
        <w:rPr>
          <w:sz w:val="22"/>
          <w:szCs w:val="22"/>
        </w:rPr>
        <w:t xml:space="preserve"> Совершить покупку топлива (Акционных товаров) с применением ВТК в Акционных торговых точках (Приложение 2 к настоящим Правилам Акции). Участник может оформить ВТК, заключив Договор поставки с Акционным партнером и следуя условиям, размещенным на сайте: https://auto.lukoil.ru/ru/ForBusiness/FuelCard.  </w:t>
      </w:r>
    </w:p>
    <w:p w14:paraId="287E31EE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6C062B">
        <w:rPr>
          <w:sz w:val="22"/>
          <w:szCs w:val="22"/>
        </w:rPr>
        <w:t>2. Предъявить виртуальную или пластиковую карту программы лояльности «Заправься выгодой» (Карту);</w:t>
      </w:r>
    </w:p>
    <w:p w14:paraId="0C4E31C2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Pr="006C062B">
        <w:rPr>
          <w:sz w:val="22"/>
          <w:szCs w:val="22"/>
        </w:rPr>
        <w:t xml:space="preserve">3. Суммарная стоимость покупок Акционных товаров в течение одного </w:t>
      </w:r>
      <w:r>
        <w:rPr>
          <w:sz w:val="22"/>
          <w:szCs w:val="22"/>
        </w:rPr>
        <w:t>Периода</w:t>
      </w:r>
      <w:r w:rsidRPr="006C062B">
        <w:rPr>
          <w:sz w:val="22"/>
          <w:szCs w:val="22"/>
        </w:rPr>
        <w:t xml:space="preserve"> совершения целевого действия должна составлять более 20 000 рублей с применением одной ВТК и одной Карты. </w:t>
      </w:r>
    </w:p>
    <w:p w14:paraId="2ED79F18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6C062B">
        <w:rPr>
          <w:sz w:val="22"/>
          <w:szCs w:val="22"/>
        </w:rPr>
        <w:t>4. Участник имеет уровень Программы «БРОНЗА», «СЕРЕБРО» или «ЗОЛОТО» и является держателем ВТК, действия по договору поставки которой не регулируются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лиц», Федеральным законом от 29.12.2012 № 275-ФЗ «О государственном оборонном заказе».</w:t>
      </w:r>
    </w:p>
    <w:p w14:paraId="20FF175D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8A681C">
        <w:rPr>
          <w:b/>
          <w:sz w:val="22"/>
          <w:szCs w:val="22"/>
        </w:rPr>
        <w:t>2</w:t>
      </w:r>
      <w:r w:rsidRPr="006C062B">
        <w:rPr>
          <w:sz w:val="22"/>
          <w:szCs w:val="22"/>
        </w:rPr>
        <w:t>. За выполнение условий Акции</w:t>
      </w:r>
      <w:r>
        <w:rPr>
          <w:sz w:val="22"/>
          <w:szCs w:val="22"/>
        </w:rPr>
        <w:t>, указанных в п.1,</w:t>
      </w:r>
      <w:r w:rsidRPr="006C062B">
        <w:rPr>
          <w:sz w:val="22"/>
          <w:szCs w:val="22"/>
        </w:rPr>
        <w:t xml:space="preserve"> Баллы начисляются на Карту Участника в следующем порядке:</w:t>
      </w:r>
    </w:p>
    <w:p w14:paraId="753014BD" w14:textId="77777777" w:rsidR="00EA606C" w:rsidRDefault="00EA606C" w:rsidP="00EA606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6C062B">
        <w:rPr>
          <w:sz w:val="22"/>
          <w:szCs w:val="22"/>
        </w:rPr>
        <w:tab/>
        <w:t>•</w:t>
      </w:r>
      <w:r w:rsidRPr="006C062B">
        <w:rPr>
          <w:sz w:val="22"/>
          <w:szCs w:val="22"/>
        </w:rPr>
        <w:tab/>
        <w:t xml:space="preserve">1 (Один) Балл за каждые 300 (триста) рублей от суммарной стоимости покупок Акционных товаров за один </w:t>
      </w:r>
      <w:r>
        <w:rPr>
          <w:sz w:val="22"/>
          <w:szCs w:val="22"/>
        </w:rPr>
        <w:t>Период</w:t>
      </w:r>
      <w:r w:rsidRPr="006C062B">
        <w:rPr>
          <w:sz w:val="22"/>
          <w:szCs w:val="22"/>
        </w:rPr>
        <w:t xml:space="preserve"> совершения целевого действия.</w:t>
      </w:r>
    </w:p>
    <w:p w14:paraId="50987B37" w14:textId="77777777" w:rsidR="00EA606C" w:rsidRDefault="00EA606C" w:rsidP="00EA606C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8A681C">
        <w:rPr>
          <w:b/>
          <w:sz w:val="22"/>
          <w:szCs w:val="22"/>
        </w:rPr>
        <w:t>3</w:t>
      </w:r>
      <w:r w:rsidRPr="0011768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13" w:name="_Hlk178862982"/>
      <w:r>
        <w:rPr>
          <w:sz w:val="22"/>
          <w:szCs w:val="22"/>
        </w:rPr>
        <w:t>Порядок начисления Баллов: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436"/>
        <w:gridCol w:w="6184"/>
        <w:gridCol w:w="3303"/>
      </w:tblGrid>
      <w:tr w:rsidR="00EA606C" w14:paraId="4C7C955F" w14:textId="77777777" w:rsidTr="00BE132D">
        <w:tc>
          <w:tcPr>
            <w:tcW w:w="426" w:type="dxa"/>
          </w:tcPr>
          <w:p w14:paraId="04BBBDD5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184" w:type="dxa"/>
          </w:tcPr>
          <w:p w14:paraId="316E477B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совершения целевого действия</w:t>
            </w:r>
          </w:p>
        </w:tc>
        <w:tc>
          <w:tcPr>
            <w:tcW w:w="3303" w:type="dxa"/>
          </w:tcPr>
          <w:p w14:paraId="6EB90EE0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предоставления Баллов</w:t>
            </w:r>
          </w:p>
        </w:tc>
      </w:tr>
      <w:tr w:rsidR="00BE132D" w14:paraId="0B593BDD" w14:textId="77777777" w:rsidTr="00BE132D">
        <w:tc>
          <w:tcPr>
            <w:tcW w:w="426" w:type="dxa"/>
          </w:tcPr>
          <w:p w14:paraId="627B29DD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84" w:type="dxa"/>
          </w:tcPr>
          <w:p w14:paraId="2A01E0A6" w14:textId="76124E18" w:rsidR="00BE132D" w:rsidRDefault="00BE132D" w:rsidP="00BE132D">
            <w:pPr>
              <w:rPr>
                <w:sz w:val="22"/>
                <w:szCs w:val="22"/>
              </w:rPr>
            </w:pPr>
            <w:r w:rsidRPr="008A681C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</w:t>
            </w:r>
            <w:r w:rsidR="00DC23AC">
              <w:rPr>
                <w:sz w:val="22"/>
                <w:szCs w:val="22"/>
              </w:rPr>
              <w:t>1</w:t>
            </w:r>
            <w:r w:rsidRPr="008A681C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8A681C">
              <w:rPr>
                <w:sz w:val="22"/>
                <w:szCs w:val="22"/>
              </w:rPr>
              <w:t>г. - 3</w:t>
            </w:r>
            <w:r w:rsidR="00DC23AC">
              <w:rPr>
                <w:sz w:val="22"/>
                <w:szCs w:val="22"/>
              </w:rPr>
              <w:t>1</w:t>
            </w:r>
            <w:r w:rsidRPr="008A681C"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01</w:t>
            </w:r>
            <w:r w:rsidRPr="008A681C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8A681C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25140038" w14:textId="011CB303" w:rsidR="00BE132D" w:rsidRDefault="00DC23AC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>
              <w:rPr>
                <w:sz w:val="22"/>
                <w:szCs w:val="22"/>
              </w:rPr>
              <w:t>28</w:t>
            </w:r>
            <w:r w:rsidRPr="00187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</w:tr>
      <w:tr w:rsidR="00BE132D" w14:paraId="4420A75F" w14:textId="77777777" w:rsidTr="00BE132D">
        <w:tc>
          <w:tcPr>
            <w:tcW w:w="426" w:type="dxa"/>
          </w:tcPr>
          <w:p w14:paraId="795A46C1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4" w:type="dxa"/>
          </w:tcPr>
          <w:p w14:paraId="1759402B" w14:textId="39E961F8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 w:rsidR="00DC23AC"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 w:rsidR="00DC23AC">
              <w:rPr>
                <w:sz w:val="22"/>
                <w:szCs w:val="22"/>
              </w:rPr>
              <w:t>28</w:t>
            </w:r>
            <w:r w:rsidRPr="00187FB1"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55FF7462" w14:textId="615D26A5" w:rsidR="00BE132D" w:rsidRDefault="00DC23AC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>
              <w:rPr>
                <w:sz w:val="22"/>
                <w:szCs w:val="22"/>
              </w:rPr>
              <w:t>31</w:t>
            </w:r>
            <w:r w:rsidRPr="00187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</w:tr>
      <w:tr w:rsidR="00BE132D" w14:paraId="4A863A10" w14:textId="77777777" w:rsidTr="00BE132D">
        <w:tc>
          <w:tcPr>
            <w:tcW w:w="426" w:type="dxa"/>
          </w:tcPr>
          <w:p w14:paraId="33C1C433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84" w:type="dxa"/>
          </w:tcPr>
          <w:p w14:paraId="2B90A674" w14:textId="08923DEE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 w:rsidR="00DC23AC"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>
              <w:rPr>
                <w:sz w:val="22"/>
                <w:szCs w:val="22"/>
              </w:rPr>
              <w:t>3</w:t>
            </w:r>
            <w:r w:rsidR="00DC23AC">
              <w:rPr>
                <w:sz w:val="22"/>
                <w:szCs w:val="22"/>
              </w:rPr>
              <w:t>1</w:t>
            </w:r>
            <w:r w:rsidRPr="00187FB1"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674E8662" w14:textId="725A6E65" w:rsidR="00BE132D" w:rsidRDefault="00DC23AC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01.04.2026г. – 30.04.2026г.</w:t>
            </w:r>
          </w:p>
        </w:tc>
      </w:tr>
      <w:tr w:rsidR="00BE132D" w14:paraId="1F3B08E3" w14:textId="77777777" w:rsidTr="00BE132D">
        <w:tc>
          <w:tcPr>
            <w:tcW w:w="426" w:type="dxa"/>
          </w:tcPr>
          <w:p w14:paraId="5C38852F" w14:textId="36D0A0C4" w:rsidR="00BE132D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84" w:type="dxa"/>
          </w:tcPr>
          <w:p w14:paraId="7F5A3EAD" w14:textId="0345B10D" w:rsidR="00BE132D" w:rsidRPr="00187FB1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DC23AC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 – 3</w:t>
            </w:r>
            <w:r w:rsidR="00DC23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4423748C" w14:textId="6F5FB48F" w:rsidR="00BE132D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01.05.2026г. – 31.05.2026г.</w:t>
            </w:r>
          </w:p>
        </w:tc>
      </w:tr>
      <w:tr w:rsidR="00DC23AC" w14:paraId="486E1EB4" w14:textId="77777777" w:rsidTr="00BE132D">
        <w:tc>
          <w:tcPr>
            <w:tcW w:w="426" w:type="dxa"/>
          </w:tcPr>
          <w:p w14:paraId="7EF63BD5" w14:textId="221D6804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84" w:type="dxa"/>
          </w:tcPr>
          <w:p w14:paraId="47624753" w14:textId="12CA659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01.05.2026г. – 31.05.2026г.</w:t>
            </w:r>
          </w:p>
        </w:tc>
        <w:tc>
          <w:tcPr>
            <w:tcW w:w="3303" w:type="dxa"/>
          </w:tcPr>
          <w:p w14:paraId="20571931" w14:textId="330E7E4A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01.06.2026г. – 30.06.2026г.</w:t>
            </w:r>
          </w:p>
        </w:tc>
      </w:tr>
      <w:tr w:rsidR="00DC23AC" w14:paraId="12B846F1" w14:textId="77777777" w:rsidTr="00BE132D">
        <w:tc>
          <w:tcPr>
            <w:tcW w:w="426" w:type="dxa"/>
          </w:tcPr>
          <w:p w14:paraId="5A678EFD" w14:textId="5D2C2590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84" w:type="dxa"/>
          </w:tcPr>
          <w:p w14:paraId="51E55DA5" w14:textId="394D3403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01.06.2026г. – 30.06.2026г.</w:t>
            </w:r>
          </w:p>
        </w:tc>
        <w:tc>
          <w:tcPr>
            <w:tcW w:w="3303" w:type="dxa"/>
          </w:tcPr>
          <w:p w14:paraId="674665B2" w14:textId="1AA98548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01.07.2026г. – 31.07.2026г.</w:t>
            </w:r>
          </w:p>
        </w:tc>
      </w:tr>
      <w:tr w:rsidR="00DC23AC" w14:paraId="0C4AB027" w14:textId="77777777" w:rsidTr="00BE132D">
        <w:tc>
          <w:tcPr>
            <w:tcW w:w="426" w:type="dxa"/>
          </w:tcPr>
          <w:p w14:paraId="251BD408" w14:textId="01A9E36D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84" w:type="dxa"/>
          </w:tcPr>
          <w:p w14:paraId="37A1EA28" w14:textId="53D1FE2E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01.07.2026г. – 31.07.2026г.</w:t>
            </w:r>
          </w:p>
        </w:tc>
        <w:tc>
          <w:tcPr>
            <w:tcW w:w="3303" w:type="dxa"/>
          </w:tcPr>
          <w:p w14:paraId="59A0E3A9" w14:textId="6772F70F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01.08.2026г. – 31.08.2026г.</w:t>
            </w:r>
          </w:p>
        </w:tc>
      </w:tr>
      <w:tr w:rsidR="00DC23AC" w14:paraId="3D7A911A" w14:textId="77777777" w:rsidTr="00BE132D">
        <w:tc>
          <w:tcPr>
            <w:tcW w:w="426" w:type="dxa"/>
          </w:tcPr>
          <w:p w14:paraId="14BE4B5B" w14:textId="6D868577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84" w:type="dxa"/>
          </w:tcPr>
          <w:p w14:paraId="635D9EAC" w14:textId="23FB82A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01.08.2026г. – 31.08.2026г.</w:t>
            </w:r>
          </w:p>
        </w:tc>
        <w:tc>
          <w:tcPr>
            <w:tcW w:w="3303" w:type="dxa"/>
          </w:tcPr>
          <w:p w14:paraId="199D2AAB" w14:textId="18394A01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01.09.2026г. – 30.09.2026г.</w:t>
            </w:r>
          </w:p>
        </w:tc>
      </w:tr>
      <w:tr w:rsidR="00DC23AC" w14:paraId="48477B46" w14:textId="77777777" w:rsidTr="00BE132D">
        <w:tc>
          <w:tcPr>
            <w:tcW w:w="426" w:type="dxa"/>
          </w:tcPr>
          <w:p w14:paraId="6B44D3E9" w14:textId="79510511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84" w:type="dxa"/>
          </w:tcPr>
          <w:p w14:paraId="4A828569" w14:textId="0BD10C34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01.09.2026г. – 30.09.2026г.</w:t>
            </w:r>
          </w:p>
        </w:tc>
        <w:tc>
          <w:tcPr>
            <w:tcW w:w="3303" w:type="dxa"/>
          </w:tcPr>
          <w:p w14:paraId="0C44D90D" w14:textId="6278FA5B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01.10.2026г. – 31.10.2026г.</w:t>
            </w:r>
          </w:p>
        </w:tc>
      </w:tr>
      <w:tr w:rsidR="00DC23AC" w14:paraId="5DD6B32F" w14:textId="77777777" w:rsidTr="00BE132D">
        <w:tc>
          <w:tcPr>
            <w:tcW w:w="426" w:type="dxa"/>
          </w:tcPr>
          <w:p w14:paraId="1A9F8DE9" w14:textId="22CA385F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84" w:type="dxa"/>
          </w:tcPr>
          <w:p w14:paraId="7613E0C8" w14:textId="7AE6F728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01.10.2026г. – 31.10.2026г.</w:t>
            </w:r>
          </w:p>
        </w:tc>
        <w:tc>
          <w:tcPr>
            <w:tcW w:w="3303" w:type="dxa"/>
          </w:tcPr>
          <w:p w14:paraId="73A3613F" w14:textId="51B8D10D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01.11.2026г. – 30.11.2026г.</w:t>
            </w:r>
          </w:p>
        </w:tc>
      </w:tr>
      <w:tr w:rsidR="00DC23AC" w14:paraId="414B4B1C" w14:textId="77777777" w:rsidTr="00BE132D">
        <w:tc>
          <w:tcPr>
            <w:tcW w:w="426" w:type="dxa"/>
          </w:tcPr>
          <w:p w14:paraId="031905E8" w14:textId="484F9A94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84" w:type="dxa"/>
          </w:tcPr>
          <w:p w14:paraId="72043D37" w14:textId="1D2ECA1B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01.11.2026г. – 30.11.2026г.</w:t>
            </w:r>
          </w:p>
        </w:tc>
        <w:tc>
          <w:tcPr>
            <w:tcW w:w="3303" w:type="dxa"/>
          </w:tcPr>
          <w:p w14:paraId="27AD6012" w14:textId="4CA61A3E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01.12.2026г. – 31.12.2026г.</w:t>
            </w:r>
          </w:p>
        </w:tc>
      </w:tr>
      <w:tr w:rsidR="00DC23AC" w14:paraId="52AB0593" w14:textId="77777777" w:rsidTr="00BE132D">
        <w:tc>
          <w:tcPr>
            <w:tcW w:w="426" w:type="dxa"/>
          </w:tcPr>
          <w:p w14:paraId="5EBC7269" w14:textId="08FD7343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84" w:type="dxa"/>
          </w:tcPr>
          <w:p w14:paraId="7E7E05AD" w14:textId="6E5F1EA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01.12.2026г. – 31.12.2026г.</w:t>
            </w:r>
          </w:p>
        </w:tc>
        <w:tc>
          <w:tcPr>
            <w:tcW w:w="3303" w:type="dxa"/>
          </w:tcPr>
          <w:p w14:paraId="43ACAE64" w14:textId="7E03966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01.01.2027г. – 31.01.2027г.</w:t>
            </w:r>
          </w:p>
        </w:tc>
      </w:tr>
      <w:bookmarkEnd w:id="13"/>
    </w:tbl>
    <w:p w14:paraId="1A6E5733" w14:textId="77777777" w:rsidR="00EA606C" w:rsidRPr="008A681C" w:rsidRDefault="00EA606C" w:rsidP="00EA606C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</w:p>
    <w:p w14:paraId="1613FBC6" w14:textId="77777777" w:rsidR="00EA606C" w:rsidRPr="005B34D6" w:rsidRDefault="00EA606C" w:rsidP="00EA606C">
      <w:pPr>
        <w:pStyle w:val="a3"/>
        <w:numPr>
          <w:ilvl w:val="12"/>
          <w:numId w:val="0"/>
        </w:numPr>
        <w:tabs>
          <w:tab w:val="left" w:pos="993"/>
          <w:tab w:val="left" w:pos="1276"/>
          <w:tab w:val="left" w:pos="1560"/>
        </w:tabs>
        <w:spacing w:line="360" w:lineRule="auto"/>
        <w:ind w:firstLine="567"/>
        <w:rPr>
          <w:bCs/>
          <w:sz w:val="22"/>
          <w:szCs w:val="22"/>
        </w:rPr>
      </w:pPr>
      <w:r w:rsidRPr="008A681C">
        <w:rPr>
          <w:b/>
          <w:sz w:val="22"/>
          <w:szCs w:val="22"/>
        </w:rPr>
        <w:t>4.</w:t>
      </w:r>
      <w:r w:rsidRPr="008A681C">
        <w:rPr>
          <w:sz w:val="22"/>
          <w:szCs w:val="22"/>
        </w:rPr>
        <w:t xml:space="preserve"> </w:t>
      </w:r>
      <w:r w:rsidRPr="00117687">
        <w:rPr>
          <w:sz w:val="22"/>
          <w:szCs w:val="22"/>
        </w:rPr>
        <w:t>При предоставлении Баллов производится округление Суммарной стоимости покупок Акционных товаров к меньшему целому значению, кратному</w:t>
      </w:r>
      <w:r w:rsidRPr="005E5E62">
        <w:rPr>
          <w:sz w:val="22"/>
          <w:szCs w:val="22"/>
        </w:rPr>
        <w:t xml:space="preserve"> 300 (Тремстам).</w:t>
      </w:r>
    </w:p>
    <w:p w14:paraId="17AE8FE8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 xml:space="preserve">Запись информации на Счет о предоставленных Участнику Баллах производится Оператором в течение </w:t>
      </w:r>
      <w:r w:rsidRPr="005E5E62">
        <w:rPr>
          <w:sz w:val="22"/>
          <w:szCs w:val="22"/>
        </w:rPr>
        <w:t>15</w:t>
      </w:r>
      <w:r w:rsidRPr="005B34D6">
        <w:rPr>
          <w:sz w:val="22"/>
          <w:szCs w:val="22"/>
        </w:rPr>
        <w:t xml:space="preserve"> </w:t>
      </w:r>
      <w:r>
        <w:rPr>
          <w:sz w:val="22"/>
          <w:szCs w:val="22"/>
        </w:rPr>
        <w:t>календарных</w:t>
      </w:r>
      <w:r w:rsidRPr="005B34D6">
        <w:rPr>
          <w:sz w:val="22"/>
          <w:szCs w:val="22"/>
        </w:rPr>
        <w:t xml:space="preserve"> дней с момента </w:t>
      </w:r>
      <w:r w:rsidRPr="006C062B">
        <w:rPr>
          <w:sz w:val="22"/>
          <w:szCs w:val="22"/>
        </w:rPr>
        <w:t xml:space="preserve">окончания </w:t>
      </w:r>
      <w:r w:rsidRPr="005E5E62">
        <w:rPr>
          <w:sz w:val="22"/>
          <w:szCs w:val="22"/>
        </w:rPr>
        <w:t xml:space="preserve">одного </w:t>
      </w:r>
      <w:r w:rsidRPr="008A681C">
        <w:rPr>
          <w:sz w:val="22"/>
          <w:szCs w:val="22"/>
        </w:rPr>
        <w:t>Периода совершения целевого действия</w:t>
      </w:r>
      <w:r w:rsidRPr="005E5E62">
        <w:rPr>
          <w:sz w:val="22"/>
          <w:szCs w:val="22"/>
        </w:rPr>
        <w:t>. В случае</w:t>
      </w:r>
      <w:r w:rsidRPr="005B34D6">
        <w:rPr>
          <w:sz w:val="22"/>
          <w:szCs w:val="22"/>
        </w:rPr>
        <w:t xml:space="preserve"> возникновения вопросов, связанных с правильностью записи о предоставленных Баллах, Участник в течение 30 календарных дней с момента совершения покупки </w:t>
      </w:r>
      <w:r>
        <w:rPr>
          <w:sz w:val="22"/>
          <w:szCs w:val="22"/>
        </w:rPr>
        <w:t>Акционного т</w:t>
      </w:r>
      <w:r w:rsidRPr="005B34D6">
        <w:rPr>
          <w:sz w:val="22"/>
          <w:szCs w:val="22"/>
        </w:rPr>
        <w:t>овара может направить через Личный кабинет в адрес Оператора соответствующую претензию с указанием фамилии, имени, отчества, даты рождения, номера Карты,</w:t>
      </w:r>
      <w:r>
        <w:rPr>
          <w:sz w:val="22"/>
          <w:szCs w:val="22"/>
        </w:rPr>
        <w:t xml:space="preserve"> номера ВТК,</w:t>
      </w:r>
      <w:r w:rsidRPr="005B34D6">
        <w:rPr>
          <w:sz w:val="22"/>
          <w:szCs w:val="22"/>
        </w:rPr>
        <w:t xml:space="preserve"> номера мобильного телефона, адреса электронной почты и вложенной копией чека, подтверждающего покупку </w:t>
      </w:r>
      <w:r>
        <w:rPr>
          <w:sz w:val="22"/>
          <w:szCs w:val="22"/>
        </w:rPr>
        <w:t>Акционного т</w:t>
      </w:r>
      <w:r w:rsidRPr="005B34D6">
        <w:rPr>
          <w:sz w:val="22"/>
          <w:szCs w:val="22"/>
        </w:rPr>
        <w:t xml:space="preserve">овара. </w:t>
      </w:r>
      <w:r>
        <w:rPr>
          <w:color w:val="000000"/>
          <w:sz w:val="22"/>
          <w:szCs w:val="22"/>
        </w:rPr>
        <w:t>Баллы</w:t>
      </w:r>
      <w:r w:rsidRPr="005B34D6">
        <w:rPr>
          <w:color w:val="000000"/>
          <w:sz w:val="22"/>
          <w:szCs w:val="22"/>
        </w:rPr>
        <w:t xml:space="preserve"> действуют в течение 1</w:t>
      </w:r>
      <w:r>
        <w:rPr>
          <w:color w:val="000000"/>
          <w:sz w:val="22"/>
          <w:szCs w:val="22"/>
        </w:rPr>
        <w:t>2</w:t>
      </w:r>
      <w:r w:rsidRPr="005B34D6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Двенадцати</w:t>
      </w:r>
      <w:r w:rsidRPr="005B34D6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месяцев</w:t>
      </w:r>
      <w:r w:rsidRPr="005B34D6">
        <w:rPr>
          <w:color w:val="000000"/>
          <w:sz w:val="22"/>
          <w:szCs w:val="22"/>
        </w:rPr>
        <w:t xml:space="preserve"> </w:t>
      </w:r>
      <w:r w:rsidRPr="005B34D6">
        <w:rPr>
          <w:sz w:val="22"/>
          <w:szCs w:val="22"/>
        </w:rPr>
        <w:t>с момента предоставления</w:t>
      </w:r>
      <w:r w:rsidRPr="005B34D6">
        <w:rPr>
          <w:color w:val="000000"/>
          <w:sz w:val="22"/>
          <w:szCs w:val="22"/>
        </w:rPr>
        <w:t>.</w:t>
      </w:r>
    </w:p>
    <w:p w14:paraId="1ED37ADE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 w:rsidRPr="005B34D6">
        <w:rPr>
          <w:sz w:val="22"/>
          <w:szCs w:val="22"/>
        </w:rPr>
        <w:t xml:space="preserve"> При выполнении </w:t>
      </w:r>
      <w:r>
        <w:rPr>
          <w:sz w:val="22"/>
          <w:szCs w:val="22"/>
        </w:rPr>
        <w:t>условий</w:t>
      </w:r>
      <w:r w:rsidRPr="005B34D6">
        <w:rPr>
          <w:sz w:val="22"/>
          <w:szCs w:val="22"/>
        </w:rPr>
        <w:t>, указанных в п.</w:t>
      </w:r>
      <w:r>
        <w:rPr>
          <w:sz w:val="22"/>
          <w:szCs w:val="22"/>
        </w:rPr>
        <w:t>1</w:t>
      </w:r>
      <w:r w:rsidRPr="005B34D6">
        <w:rPr>
          <w:sz w:val="22"/>
          <w:szCs w:val="22"/>
        </w:rPr>
        <w:t xml:space="preserve"> настоящих Правил до и/или после периода проведения Акции, Баллы не предоставляются.</w:t>
      </w:r>
    </w:p>
    <w:p w14:paraId="321D6A58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Pr="005B34D6">
        <w:rPr>
          <w:sz w:val="22"/>
          <w:szCs w:val="22"/>
        </w:rPr>
        <w:t>. Выплата, перечисление денежного эквивалента Баллов, а равно их замена, в том числе изменение количества, вида или характеристики, не производятся.</w:t>
      </w:r>
    </w:p>
    <w:p w14:paraId="2D8587B0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Настоящие Правила Акции являются основными Правилами проведения данной Акции.</w:t>
      </w:r>
    </w:p>
    <w:p w14:paraId="76B33CFB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Настоящие Правила Акции публикуются на Интернет-представительстве Программы и в Мобильном приложении.</w:t>
      </w:r>
    </w:p>
    <w:p w14:paraId="5537656A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493A73A4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</w:t>
      </w:r>
      <w:r w:rsidRPr="005B34D6">
        <w:rPr>
          <w:sz w:val="22"/>
          <w:szCs w:val="22"/>
          <w:lang w:val="en-US"/>
        </w:rPr>
        <w:t>hotline</w:t>
      </w:r>
      <w:r w:rsidRPr="005B34D6">
        <w:rPr>
          <w:sz w:val="22"/>
          <w:szCs w:val="22"/>
        </w:rPr>
        <w:t>@</w:t>
      </w:r>
      <w:proofErr w:type="spellStart"/>
      <w:r w:rsidRPr="005B34D6">
        <w:rPr>
          <w:sz w:val="22"/>
          <w:szCs w:val="22"/>
          <w:lang w:val="en-US"/>
        </w:rPr>
        <w:t>lukoil</w:t>
      </w:r>
      <w:proofErr w:type="spellEnd"/>
      <w:r w:rsidRPr="005B34D6">
        <w:rPr>
          <w:sz w:val="22"/>
          <w:szCs w:val="22"/>
        </w:rPr>
        <w:t>.</w:t>
      </w:r>
      <w:r w:rsidRPr="005B34D6">
        <w:rPr>
          <w:sz w:val="22"/>
          <w:szCs w:val="22"/>
          <w:lang w:val="en-US"/>
        </w:rPr>
        <w:t>com</w:t>
      </w:r>
      <w:r w:rsidRPr="005B34D6">
        <w:rPr>
          <w:sz w:val="22"/>
          <w:szCs w:val="22"/>
        </w:rPr>
        <w:t>, по телефону Единой Горячей Линии 8 (800) 100-09-11).</w:t>
      </w:r>
    </w:p>
    <w:p w14:paraId="62733624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Запрещаются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 Акции, третьим лицам.</w:t>
      </w:r>
    </w:p>
    <w:p w14:paraId="78F0DB91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 w:rsidRPr="005B34D6">
        <w:rPr>
          <w:sz w:val="22"/>
          <w:szCs w:val="22"/>
        </w:rPr>
        <w:t xml:space="preserve"> </w:t>
      </w:r>
      <w:r w:rsidRPr="00197A01">
        <w:rPr>
          <w:sz w:val="22"/>
          <w:szCs w:val="22"/>
        </w:rPr>
        <w:t>Оператор оставляет за собой право по своему собственному усмотрению отказать в предоставлении Баллов в рамках проводимой Акции при обнаружении обманных действий со стороны Участника Акции и/или нарушения Правил Акции/Программы.</w:t>
      </w:r>
    </w:p>
    <w:p w14:paraId="4B24375F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14</w:t>
      </w:r>
      <w:r w:rsidRPr="005B34D6">
        <w:rPr>
          <w:sz w:val="22"/>
          <w:szCs w:val="22"/>
        </w:rPr>
        <w:t>. Оператор вправе изменить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Интернет-представительстве Программы и/или в Мобильном приложении.</w:t>
      </w:r>
    </w:p>
    <w:p w14:paraId="15175ED5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C9DCB26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0C874C5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D898AA4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60987CE8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54FCCD7C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0163FBE5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73C33E9B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2445A5EA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FACCB7" w14:textId="77777777" w:rsidR="00EA606C" w:rsidRPr="00156E29" w:rsidRDefault="00EA606C" w:rsidP="00EA606C">
      <w:pPr>
        <w:spacing w:line="360" w:lineRule="auto"/>
        <w:jc w:val="right"/>
        <w:rPr>
          <w:sz w:val="24"/>
          <w:szCs w:val="24"/>
        </w:rPr>
      </w:pPr>
      <w:r w:rsidRPr="00156E29">
        <w:rPr>
          <w:sz w:val="24"/>
          <w:szCs w:val="24"/>
        </w:rPr>
        <w:lastRenderedPageBreak/>
        <w:t xml:space="preserve">Приложение № 1 </w:t>
      </w:r>
    </w:p>
    <w:p w14:paraId="168C3FA1" w14:textId="77777777" w:rsidR="00EA606C" w:rsidRPr="00156E29" w:rsidRDefault="00EA606C" w:rsidP="00EA606C">
      <w:pPr>
        <w:spacing w:line="360" w:lineRule="auto"/>
        <w:jc w:val="right"/>
        <w:rPr>
          <w:sz w:val="24"/>
          <w:szCs w:val="24"/>
        </w:rPr>
      </w:pPr>
      <w:r w:rsidRPr="00156E29">
        <w:rPr>
          <w:sz w:val="24"/>
          <w:szCs w:val="24"/>
        </w:rPr>
        <w:t xml:space="preserve">к Правилам </w:t>
      </w:r>
      <w:r w:rsidRPr="00370904">
        <w:rPr>
          <w:sz w:val="24"/>
          <w:szCs w:val="24"/>
        </w:rPr>
        <w:t xml:space="preserve">Акции </w:t>
      </w:r>
      <w:r w:rsidRPr="005B34D6">
        <w:rPr>
          <w:color w:val="000000"/>
          <w:sz w:val="24"/>
          <w:szCs w:val="24"/>
        </w:rPr>
        <w:t>«</w:t>
      </w:r>
      <w:r w:rsidRPr="005B34D6">
        <w:rPr>
          <w:sz w:val="24"/>
          <w:szCs w:val="24"/>
        </w:rPr>
        <w:t>Дополнительные баллы за покупку топлива</w:t>
      </w:r>
      <w:r w:rsidRPr="005B34D6">
        <w:rPr>
          <w:color w:val="000000"/>
          <w:sz w:val="24"/>
          <w:szCs w:val="24"/>
        </w:rPr>
        <w:t>»</w:t>
      </w:r>
    </w:p>
    <w:p w14:paraId="1D71D157" w14:textId="77777777" w:rsidR="00EA606C" w:rsidRPr="00156E29" w:rsidRDefault="00EA606C" w:rsidP="00EA606C">
      <w:pPr>
        <w:pStyle w:val="a5"/>
        <w:ind w:left="644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156E29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Акционных т</w:t>
      </w:r>
      <w:r w:rsidRPr="00156E29">
        <w:rPr>
          <w:sz w:val="24"/>
          <w:szCs w:val="24"/>
        </w:rPr>
        <w:t>оваров, участвующих в Акции:</w:t>
      </w:r>
    </w:p>
    <w:p w14:paraId="3278C5E1" w14:textId="77777777" w:rsidR="00EA606C" w:rsidRPr="00156E29" w:rsidRDefault="00EA606C" w:rsidP="00EA606C">
      <w:pPr>
        <w:pStyle w:val="a5"/>
        <w:ind w:left="644"/>
        <w:jc w:val="center"/>
        <w:rPr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9623"/>
      </w:tblGrid>
      <w:tr w:rsidR="00EA606C" w:rsidRPr="00156E29" w14:paraId="2ADA0DCD" w14:textId="77777777" w:rsidTr="000437C5">
        <w:tc>
          <w:tcPr>
            <w:tcW w:w="9623" w:type="dxa"/>
          </w:tcPr>
          <w:p w14:paraId="5E4C2952" w14:textId="77777777" w:rsidR="00EA606C" w:rsidRPr="00156E29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 w:rsidRPr="00156E2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Акционных товаров</w:t>
            </w:r>
          </w:p>
        </w:tc>
      </w:tr>
      <w:tr w:rsidR="00EA606C" w:rsidRPr="00156E29" w14:paraId="417DBABD" w14:textId="77777777" w:rsidTr="000437C5">
        <w:tc>
          <w:tcPr>
            <w:tcW w:w="9623" w:type="dxa"/>
          </w:tcPr>
          <w:p w14:paraId="0A50313E" w14:textId="77777777" w:rsidR="00EA606C" w:rsidRPr="00A4607F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</w:tr>
      <w:tr w:rsidR="00EA606C" w:rsidRPr="00156E29" w14:paraId="1BC82D9A" w14:textId="77777777" w:rsidTr="000437C5">
        <w:tc>
          <w:tcPr>
            <w:tcW w:w="9623" w:type="dxa"/>
          </w:tcPr>
          <w:p w14:paraId="0F71CCBD" w14:textId="77777777" w:rsidR="00EA606C" w:rsidRPr="004B5F75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ЭКТО</w:t>
            </w:r>
          </w:p>
        </w:tc>
      </w:tr>
      <w:tr w:rsidR="00EA606C" w:rsidRPr="00156E29" w14:paraId="765D7A9F" w14:textId="77777777" w:rsidTr="000437C5">
        <w:tc>
          <w:tcPr>
            <w:tcW w:w="9623" w:type="dxa"/>
          </w:tcPr>
          <w:p w14:paraId="698A3699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АИ-92</w:t>
            </w:r>
          </w:p>
        </w:tc>
      </w:tr>
      <w:tr w:rsidR="00EA606C" w:rsidRPr="00156E29" w14:paraId="6874F9CD" w14:textId="77777777" w:rsidTr="000437C5">
        <w:tc>
          <w:tcPr>
            <w:tcW w:w="9623" w:type="dxa"/>
          </w:tcPr>
          <w:p w14:paraId="7B362D4E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АИ-92 ЭКТО</w:t>
            </w:r>
          </w:p>
        </w:tc>
      </w:tr>
      <w:tr w:rsidR="00EA606C" w:rsidRPr="00156E29" w14:paraId="1BF9EF0F" w14:textId="77777777" w:rsidTr="000437C5">
        <w:tc>
          <w:tcPr>
            <w:tcW w:w="9623" w:type="dxa"/>
          </w:tcPr>
          <w:p w14:paraId="6AA02009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Автобензин АИ-95 </w:t>
            </w:r>
          </w:p>
        </w:tc>
      </w:tr>
      <w:tr w:rsidR="00EA606C" w:rsidRPr="00156E29" w14:paraId="78534313" w14:textId="77777777" w:rsidTr="000437C5">
        <w:tc>
          <w:tcPr>
            <w:tcW w:w="9623" w:type="dxa"/>
          </w:tcPr>
          <w:p w14:paraId="5E54DA9B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АИ-95 ЭКТО</w:t>
            </w:r>
          </w:p>
        </w:tc>
      </w:tr>
      <w:tr w:rsidR="00EA606C" w:rsidRPr="00156E29" w14:paraId="3513B945" w14:textId="77777777" w:rsidTr="000437C5">
        <w:tc>
          <w:tcPr>
            <w:tcW w:w="9623" w:type="dxa"/>
          </w:tcPr>
          <w:p w14:paraId="2D4116C8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АИ-98</w:t>
            </w:r>
          </w:p>
        </w:tc>
      </w:tr>
      <w:tr w:rsidR="00EA606C" w:rsidRPr="00156E29" w14:paraId="23CDC97C" w14:textId="77777777" w:rsidTr="000437C5">
        <w:tc>
          <w:tcPr>
            <w:tcW w:w="9623" w:type="dxa"/>
          </w:tcPr>
          <w:p w14:paraId="50B751E6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АИ-100 ЭКТО</w:t>
            </w:r>
          </w:p>
        </w:tc>
      </w:tr>
    </w:tbl>
    <w:p w14:paraId="28B7673A" w14:textId="77777777" w:rsidR="00EA606C" w:rsidRDefault="00EA606C" w:rsidP="00EA606C">
      <w:pPr>
        <w:pStyle w:val="6"/>
        <w:ind w:firstLine="720"/>
        <w:rPr>
          <w:rFonts w:ascii="Times New Roman" w:hAnsi="Times New Roman"/>
          <w:sz w:val="24"/>
          <w:szCs w:val="24"/>
        </w:rPr>
      </w:pPr>
    </w:p>
    <w:p w14:paraId="1EFFD2FF" w14:textId="77777777" w:rsidR="00EA606C" w:rsidRPr="00DD0ACD" w:rsidRDefault="00EA606C" w:rsidP="00EA606C">
      <w:pPr>
        <w:pStyle w:val="6"/>
        <w:ind w:firstLine="720"/>
        <w:rPr>
          <w:rFonts w:ascii="Times New Roman" w:hAnsi="Times New Roman"/>
          <w:sz w:val="22"/>
          <w:szCs w:val="22"/>
        </w:rPr>
      </w:pPr>
      <w:r w:rsidRPr="00DD0ACD">
        <w:rPr>
          <w:rFonts w:ascii="Times New Roman" w:hAnsi="Times New Roman"/>
          <w:sz w:val="22"/>
          <w:szCs w:val="22"/>
        </w:rPr>
        <w:t>ПОДПИСИ СТОРОН:</w:t>
      </w:r>
    </w:p>
    <w:tbl>
      <w:tblPr>
        <w:tblW w:w="9639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EA606C" w:rsidRPr="00DD0ACD" w14:paraId="0C27AF0E" w14:textId="77777777" w:rsidTr="000437C5">
        <w:tc>
          <w:tcPr>
            <w:tcW w:w="5103" w:type="dxa"/>
          </w:tcPr>
          <w:p w14:paraId="574E399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6F03E4C3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Оператора:</w:t>
            </w:r>
          </w:p>
        </w:tc>
        <w:tc>
          <w:tcPr>
            <w:tcW w:w="4536" w:type="dxa"/>
          </w:tcPr>
          <w:p w14:paraId="036C12A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6414C71E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Акционного партнера:</w:t>
            </w:r>
          </w:p>
        </w:tc>
      </w:tr>
      <w:tr w:rsidR="00EA606C" w:rsidRPr="00DD0ACD" w14:paraId="5CE8185F" w14:textId="77777777" w:rsidTr="000437C5">
        <w:tc>
          <w:tcPr>
            <w:tcW w:w="5103" w:type="dxa"/>
          </w:tcPr>
          <w:p w14:paraId="697367CD" w14:textId="77777777" w:rsidR="00EA606C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ООО «ЛИКАРД»</w:t>
            </w:r>
          </w:p>
          <w:p w14:paraId="0B621AC3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4DA964E9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76910FB7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_______________ / К.В. Фишкин</w:t>
            </w:r>
          </w:p>
          <w:p w14:paraId="3614CDDA" w14:textId="6F104770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 xml:space="preserve">«_____» _____________ 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DD0AC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</w:tcPr>
          <w:p w14:paraId="5729ED19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Уралнефтепродукт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14:paraId="7E79CE2A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21E72BA7" w14:textId="77777777" w:rsidR="00EA606C" w:rsidRPr="006B1A9D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3C826C07" w14:textId="77777777" w:rsidR="00EA606C" w:rsidRPr="006B1A9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</w:t>
            </w:r>
            <w:r w:rsidRPr="006B1A9D">
              <w:rPr>
                <w:sz w:val="22"/>
                <w:szCs w:val="22"/>
              </w:rPr>
              <w:t>/</w:t>
            </w:r>
            <w:r w:rsidRPr="006B1A9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Р.Р. </w:t>
            </w:r>
            <w:proofErr w:type="spellStart"/>
            <w:r>
              <w:rPr>
                <w:b/>
                <w:bCs/>
                <w:sz w:val="22"/>
                <w:szCs w:val="22"/>
              </w:rPr>
              <w:t>Обертас</w:t>
            </w:r>
            <w:proofErr w:type="spellEnd"/>
          </w:p>
          <w:p w14:paraId="72771185" w14:textId="0E4E6CC2" w:rsidR="00EA606C" w:rsidRPr="00DD0AC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b/>
                <w:sz w:val="22"/>
                <w:szCs w:val="22"/>
              </w:rPr>
              <w:t xml:space="preserve"> «_____» _________________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6B1A9D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4EFBD47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13D9C4" w14:textId="77777777" w:rsidR="00EA606C" w:rsidRPr="00370904" w:rsidRDefault="00EA606C" w:rsidP="00EA606C">
      <w:pPr>
        <w:spacing w:line="360" w:lineRule="auto"/>
        <w:jc w:val="right"/>
        <w:rPr>
          <w:sz w:val="24"/>
          <w:szCs w:val="24"/>
        </w:rPr>
      </w:pPr>
      <w:r w:rsidRPr="00370904">
        <w:rPr>
          <w:sz w:val="24"/>
          <w:szCs w:val="24"/>
        </w:rPr>
        <w:lastRenderedPageBreak/>
        <w:t xml:space="preserve">Приложение № 2 </w:t>
      </w:r>
    </w:p>
    <w:p w14:paraId="4A95EE92" w14:textId="77777777" w:rsidR="00EA606C" w:rsidRPr="00370904" w:rsidRDefault="00EA606C" w:rsidP="00EA606C">
      <w:pPr>
        <w:spacing w:line="360" w:lineRule="auto"/>
        <w:jc w:val="right"/>
        <w:rPr>
          <w:bCs/>
          <w:sz w:val="24"/>
          <w:szCs w:val="24"/>
        </w:rPr>
      </w:pPr>
      <w:r w:rsidRPr="00370904">
        <w:rPr>
          <w:sz w:val="24"/>
          <w:szCs w:val="24"/>
        </w:rPr>
        <w:t xml:space="preserve">к Правилам Акции </w:t>
      </w:r>
      <w:r w:rsidRPr="005B34D6">
        <w:rPr>
          <w:bCs/>
          <w:color w:val="000000"/>
          <w:sz w:val="24"/>
          <w:szCs w:val="24"/>
        </w:rPr>
        <w:t>«Дополнительные баллы за покупку топлива»</w:t>
      </w:r>
    </w:p>
    <w:p w14:paraId="74EE43FB" w14:textId="77777777" w:rsidR="00EA606C" w:rsidRDefault="00EA606C" w:rsidP="00EA606C">
      <w:pPr>
        <w:spacing w:line="360" w:lineRule="auto"/>
        <w:jc w:val="center"/>
        <w:rPr>
          <w:sz w:val="24"/>
          <w:szCs w:val="24"/>
        </w:rPr>
      </w:pPr>
    </w:p>
    <w:p w14:paraId="73B2F86E" w14:textId="77777777" w:rsidR="00EA606C" w:rsidRDefault="00EA606C" w:rsidP="00EA606C">
      <w:pPr>
        <w:spacing w:line="360" w:lineRule="auto"/>
        <w:jc w:val="center"/>
        <w:rPr>
          <w:sz w:val="24"/>
          <w:szCs w:val="24"/>
        </w:rPr>
      </w:pPr>
      <w:r w:rsidRPr="00370904">
        <w:rPr>
          <w:sz w:val="24"/>
          <w:szCs w:val="24"/>
        </w:rPr>
        <w:t>Перечень Акционных торговых точек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03"/>
        <w:gridCol w:w="1832"/>
        <w:gridCol w:w="1533"/>
        <w:gridCol w:w="1533"/>
        <w:gridCol w:w="1533"/>
      </w:tblGrid>
      <w:tr w:rsidR="00EA606C" w14:paraId="7FB3F8AD" w14:textId="77777777" w:rsidTr="000437C5">
        <w:tc>
          <w:tcPr>
            <w:tcW w:w="4191" w:type="dxa"/>
          </w:tcPr>
          <w:p w14:paraId="33F184BB" w14:textId="77777777" w:rsidR="00EA606C" w:rsidRDefault="00EA606C" w:rsidP="000437C5">
            <w:pPr>
              <w:rPr>
                <w:sz w:val="24"/>
              </w:rPr>
            </w:pPr>
            <w:r w:rsidRPr="007C0C9F">
              <w:rPr>
                <w:rFonts w:eastAsia="Times New Roman"/>
                <w:color w:val="000000"/>
                <w:sz w:val="24"/>
                <w:szCs w:val="24"/>
              </w:rPr>
              <w:t>Наименование Акционной торговой точки</w:t>
            </w:r>
          </w:p>
        </w:tc>
        <w:tc>
          <w:tcPr>
            <w:tcW w:w="1832" w:type="dxa"/>
          </w:tcPr>
          <w:p w14:paraId="537DBBA5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Адрес Акционной торговой точки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3" w:type="dxa"/>
          </w:tcPr>
          <w:p w14:paraId="19948E3F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Время работы Акционной торговой точки</w:t>
            </w:r>
          </w:p>
        </w:tc>
        <w:tc>
          <w:tcPr>
            <w:tcW w:w="1533" w:type="dxa"/>
          </w:tcPr>
          <w:p w14:paraId="7321D08A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Телефон Акционной торговой точки</w:t>
            </w:r>
          </w:p>
        </w:tc>
        <w:tc>
          <w:tcPr>
            <w:tcW w:w="1533" w:type="dxa"/>
          </w:tcPr>
          <w:p w14:paraId="734A2D2C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E-</w:t>
            </w:r>
            <w:proofErr w:type="spellStart"/>
            <w:r w:rsidRPr="005B34D6">
              <w:rPr>
                <w:sz w:val="24"/>
              </w:rPr>
              <w:t>mail</w:t>
            </w:r>
            <w:proofErr w:type="spellEnd"/>
            <w:r w:rsidRPr="005B34D6">
              <w:rPr>
                <w:sz w:val="24"/>
              </w:rPr>
              <w:t xml:space="preserve"> </w:t>
            </w:r>
            <w:proofErr w:type="spellStart"/>
            <w:r w:rsidRPr="005B34D6">
              <w:rPr>
                <w:sz w:val="24"/>
              </w:rPr>
              <w:t>Акционной</w:t>
            </w:r>
            <w:proofErr w:type="spellEnd"/>
            <w:r w:rsidRPr="005B34D6">
              <w:rPr>
                <w:sz w:val="24"/>
              </w:rPr>
              <w:t xml:space="preserve"> торговой точки</w:t>
            </w:r>
          </w:p>
        </w:tc>
      </w:tr>
      <w:tr w:rsidR="00EA606C" w14:paraId="38BB55B7" w14:textId="77777777" w:rsidTr="000437C5">
        <w:trPr>
          <w:trHeight w:val="1223"/>
        </w:trPr>
        <w:tc>
          <w:tcPr>
            <w:tcW w:w="4191" w:type="dxa"/>
          </w:tcPr>
          <w:p w14:paraId="36580341" w14:textId="77777777" w:rsidR="00EA606C" w:rsidRDefault="00EA606C" w:rsidP="000437C5">
            <w:pPr>
              <w:rPr>
                <w:sz w:val="24"/>
                <w:szCs w:val="24"/>
              </w:rPr>
            </w:pPr>
            <w:r w:rsidRPr="001B006E">
              <w:rPr>
                <w:sz w:val="24"/>
                <w:szCs w:val="24"/>
              </w:rPr>
              <w:t xml:space="preserve">Список АЗС указан в Правилах Акции «Заправься выгодой» </w:t>
            </w:r>
            <w:hyperlink r:id="rId7" w:history="1">
              <w:r w:rsidRPr="00407475">
                <w:rPr>
                  <w:rStyle w:val="ac"/>
                  <w:sz w:val="24"/>
                  <w:szCs w:val="24"/>
                </w:rPr>
                <w:t>https://auto.lukoil.ru/ru/zapravsiavigodoy</w:t>
              </w:r>
            </w:hyperlink>
          </w:p>
          <w:p w14:paraId="69819892" w14:textId="77777777" w:rsidR="00EA606C" w:rsidRPr="005B34D6" w:rsidRDefault="00EA606C" w:rsidP="000437C5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14:paraId="2BC70F94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0EAD61E2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2C90C8A9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496EBFA7" w14:textId="77777777" w:rsidR="00EA606C" w:rsidRDefault="00EA606C" w:rsidP="000437C5">
            <w:pPr>
              <w:rPr>
                <w:sz w:val="24"/>
              </w:rPr>
            </w:pPr>
          </w:p>
        </w:tc>
      </w:tr>
    </w:tbl>
    <w:p w14:paraId="05D4247A" w14:textId="77777777" w:rsidR="00EA606C" w:rsidRDefault="00EA606C" w:rsidP="00EA606C">
      <w:pPr>
        <w:spacing w:line="360" w:lineRule="auto"/>
        <w:rPr>
          <w:sz w:val="24"/>
        </w:rPr>
      </w:pPr>
    </w:p>
    <w:p w14:paraId="36880B60" w14:textId="77777777" w:rsidR="00EA606C" w:rsidRDefault="00EA606C" w:rsidP="00EA606C">
      <w:pPr>
        <w:spacing w:line="360" w:lineRule="auto"/>
        <w:jc w:val="center"/>
        <w:rPr>
          <w:sz w:val="24"/>
        </w:rPr>
      </w:pPr>
    </w:p>
    <w:tbl>
      <w:tblPr>
        <w:tblW w:w="9639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EA606C" w:rsidRPr="00DD0ACD" w14:paraId="1E05D942" w14:textId="77777777" w:rsidTr="000437C5">
        <w:tc>
          <w:tcPr>
            <w:tcW w:w="5103" w:type="dxa"/>
          </w:tcPr>
          <w:p w14:paraId="1C293E6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754C287E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Оператора:</w:t>
            </w:r>
          </w:p>
        </w:tc>
        <w:tc>
          <w:tcPr>
            <w:tcW w:w="4536" w:type="dxa"/>
          </w:tcPr>
          <w:p w14:paraId="05BA6EA0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5C32A58C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Акционного партнера:</w:t>
            </w:r>
          </w:p>
        </w:tc>
      </w:tr>
      <w:tr w:rsidR="00EA606C" w:rsidRPr="00DD0ACD" w14:paraId="735A9D28" w14:textId="77777777" w:rsidTr="000437C5">
        <w:tc>
          <w:tcPr>
            <w:tcW w:w="5103" w:type="dxa"/>
          </w:tcPr>
          <w:p w14:paraId="616C73F2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ООО «ЛИКАРД»</w:t>
            </w:r>
          </w:p>
          <w:p w14:paraId="18A8E2E2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2214B50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_______________ / К.В. Фишкин</w:t>
            </w:r>
          </w:p>
          <w:p w14:paraId="0F714E25" w14:textId="63634E5E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 xml:space="preserve">«_____» _____________ 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DD0AC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</w:tcPr>
          <w:p w14:paraId="08CFA64E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Уралнефтепродукт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14:paraId="212BAF0B" w14:textId="77777777" w:rsidR="00EA606C" w:rsidRPr="006B1A9D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23E6EF05" w14:textId="77777777" w:rsidR="00EA606C" w:rsidRPr="006B1A9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</w:t>
            </w:r>
            <w:r w:rsidRPr="006B1A9D">
              <w:rPr>
                <w:sz w:val="22"/>
                <w:szCs w:val="22"/>
              </w:rPr>
              <w:t>/</w:t>
            </w:r>
            <w:r w:rsidRPr="006B1A9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Р.Р. </w:t>
            </w:r>
            <w:proofErr w:type="spellStart"/>
            <w:r>
              <w:rPr>
                <w:b/>
                <w:bCs/>
                <w:sz w:val="22"/>
                <w:szCs w:val="22"/>
              </w:rPr>
              <w:t>Обертас</w:t>
            </w:r>
            <w:proofErr w:type="spellEnd"/>
          </w:p>
          <w:p w14:paraId="6D6C6B3B" w14:textId="044ACFCE" w:rsidR="00EA606C" w:rsidRPr="00DD0AC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b/>
                <w:sz w:val="22"/>
                <w:szCs w:val="22"/>
              </w:rPr>
              <w:t xml:space="preserve"> «_____» _________________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6B1A9D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764C08EE" w14:textId="77777777" w:rsidR="00EA606C" w:rsidRPr="00353020" w:rsidRDefault="00EA606C" w:rsidP="00EA606C">
      <w:pPr>
        <w:spacing w:line="360" w:lineRule="auto"/>
        <w:rPr>
          <w:sz w:val="24"/>
        </w:rPr>
      </w:pPr>
    </w:p>
    <w:p w14:paraId="5DFF86F9" w14:textId="77777777" w:rsidR="008617B1" w:rsidRDefault="008617B1"/>
    <w:sectPr w:rsidR="008617B1" w:rsidSect="004F7B4A">
      <w:headerReference w:type="default" r:id="rId8"/>
      <w:footerReference w:type="default" r:id="rId9"/>
      <w:footerReference w:type="first" r:id="rId10"/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6AF3D" w14:textId="77777777" w:rsidR="00A8471F" w:rsidRDefault="00A8471F">
      <w:r>
        <w:separator/>
      </w:r>
    </w:p>
  </w:endnote>
  <w:endnote w:type="continuationSeparator" w:id="0">
    <w:p w14:paraId="6BE09FC7" w14:textId="77777777" w:rsidR="00A8471F" w:rsidRDefault="00A8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4834F" w14:textId="77777777" w:rsidR="00353020" w:rsidRDefault="00A8471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0DB5" w14:textId="77777777" w:rsidR="00353020" w:rsidRDefault="00A8471F">
    <w:pPr>
      <w:pStyle w:val="a7"/>
    </w:pPr>
  </w:p>
  <w:p w14:paraId="1024ABB4" w14:textId="77777777" w:rsidR="00353020" w:rsidRDefault="00A84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6A131" w14:textId="77777777" w:rsidR="00A8471F" w:rsidRDefault="00A8471F">
      <w:r>
        <w:separator/>
      </w:r>
    </w:p>
  </w:footnote>
  <w:footnote w:type="continuationSeparator" w:id="0">
    <w:p w14:paraId="411B2A4F" w14:textId="77777777" w:rsidR="00A8471F" w:rsidRDefault="00A8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0D30" w14:textId="77777777" w:rsidR="00353020" w:rsidRDefault="00A8471F">
    <w:pPr>
      <w:pStyle w:val="aa"/>
      <w:framePr w:wrap="auto" w:vAnchor="text" w:hAnchor="margin" w:xAlign="right" w:y="1"/>
      <w:rPr>
        <w:rStyle w:val="a9"/>
      </w:rPr>
    </w:pPr>
  </w:p>
  <w:p w14:paraId="4C75C9F8" w14:textId="77777777" w:rsidR="00353020" w:rsidRDefault="00A8471F">
    <w:pPr>
      <w:pStyle w:val="aa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6C"/>
    <w:rsid w:val="005E2FE4"/>
    <w:rsid w:val="007244B0"/>
    <w:rsid w:val="008617B1"/>
    <w:rsid w:val="009D072C"/>
    <w:rsid w:val="00A8471F"/>
    <w:rsid w:val="00AE3E46"/>
    <w:rsid w:val="00AF1DAE"/>
    <w:rsid w:val="00BE132D"/>
    <w:rsid w:val="00D478E2"/>
    <w:rsid w:val="00DA4922"/>
    <w:rsid w:val="00DC23AC"/>
    <w:rsid w:val="00E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606C"/>
    <w:pPr>
      <w:keepNext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606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A606C"/>
    <w:pPr>
      <w:jc w:val="both"/>
    </w:pPr>
  </w:style>
  <w:style w:type="character" w:customStyle="1" w:styleId="a4">
    <w:name w:val="Основной текст Знак"/>
    <w:basedOn w:val="a0"/>
    <w:link w:val="a3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aliases w:val="lp1,Индексы,Bullet Number,1. Абзац списка,Bullet List,FooterText,RSHB_Table-Normal,Table-Normal,UL,Use Case List Paragraph,numbered,Абзац маркированнный,Нумерованный список_ФТ,Предусловия"/>
    <w:basedOn w:val="a"/>
    <w:link w:val="a6"/>
    <w:uiPriority w:val="34"/>
    <w:qFormat/>
    <w:rsid w:val="00EA606C"/>
    <w:pPr>
      <w:ind w:left="720"/>
      <w:contextualSpacing/>
    </w:pPr>
  </w:style>
  <w:style w:type="paragraph" w:styleId="a7">
    <w:name w:val="footer"/>
    <w:basedOn w:val="a"/>
    <w:link w:val="a8"/>
    <w:uiPriority w:val="99"/>
    <w:rsid w:val="00EA60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rsid w:val="00EA606C"/>
    <w:rPr>
      <w:rFonts w:cs="Times New Roman"/>
    </w:rPr>
  </w:style>
  <w:style w:type="paragraph" w:styleId="aa">
    <w:name w:val="header"/>
    <w:basedOn w:val="a"/>
    <w:link w:val="ab"/>
    <w:rsid w:val="00EA60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rsid w:val="00EA606C"/>
    <w:rPr>
      <w:color w:val="0000FF"/>
      <w:u w:val="single"/>
    </w:rPr>
  </w:style>
  <w:style w:type="table" w:styleId="ad">
    <w:name w:val="Table Grid"/>
    <w:basedOn w:val="a1"/>
    <w:uiPriority w:val="39"/>
    <w:rsid w:val="00EA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p1 Знак,Индексы Знак,Bullet Number Знак,1. Абзац списка Знак,Bullet List Знак,FooterText Знак,RSHB_Table-Normal Знак,Table-Normal Знак,UL Знак,Use Case List Paragraph Знак,numbered Знак,Абзац маркированнный Знак,Предусловия Знак"/>
    <w:link w:val="a5"/>
    <w:uiPriority w:val="34"/>
    <w:locked/>
    <w:rsid w:val="00EA606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606C"/>
    <w:pPr>
      <w:keepNext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606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A606C"/>
    <w:pPr>
      <w:jc w:val="both"/>
    </w:pPr>
  </w:style>
  <w:style w:type="character" w:customStyle="1" w:styleId="a4">
    <w:name w:val="Основной текст Знак"/>
    <w:basedOn w:val="a0"/>
    <w:link w:val="a3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aliases w:val="lp1,Индексы,Bullet Number,1. Абзац списка,Bullet List,FooterText,RSHB_Table-Normal,Table-Normal,UL,Use Case List Paragraph,numbered,Абзац маркированнный,Нумерованный список_ФТ,Предусловия"/>
    <w:basedOn w:val="a"/>
    <w:link w:val="a6"/>
    <w:uiPriority w:val="34"/>
    <w:qFormat/>
    <w:rsid w:val="00EA606C"/>
    <w:pPr>
      <w:ind w:left="720"/>
      <w:contextualSpacing/>
    </w:pPr>
  </w:style>
  <w:style w:type="paragraph" w:styleId="a7">
    <w:name w:val="footer"/>
    <w:basedOn w:val="a"/>
    <w:link w:val="a8"/>
    <w:uiPriority w:val="99"/>
    <w:rsid w:val="00EA60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rsid w:val="00EA606C"/>
    <w:rPr>
      <w:rFonts w:cs="Times New Roman"/>
    </w:rPr>
  </w:style>
  <w:style w:type="paragraph" w:styleId="aa">
    <w:name w:val="header"/>
    <w:basedOn w:val="a"/>
    <w:link w:val="ab"/>
    <w:rsid w:val="00EA60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rsid w:val="00EA606C"/>
    <w:rPr>
      <w:color w:val="0000FF"/>
      <w:u w:val="single"/>
    </w:rPr>
  </w:style>
  <w:style w:type="table" w:styleId="ad">
    <w:name w:val="Table Grid"/>
    <w:basedOn w:val="a1"/>
    <w:uiPriority w:val="39"/>
    <w:rsid w:val="00EA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p1 Знак,Индексы Знак,Bullet Number Знак,1. Абзац списка Знак,Bullet List Знак,FooterText Знак,RSHB_Table-Normal Знак,Table-Normal Знак,UL Знак,Use Case List Paragraph Знак,numbered Знак,Абзац маркированнный Знак,Предусловия Знак"/>
    <w:link w:val="a5"/>
    <w:uiPriority w:val="34"/>
    <w:locked/>
    <w:rsid w:val="00EA606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to.lukoil.ru/ru/zapravsiavigodo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2026-05-26T06:10:00Z</dcterms:created>
  <dcterms:modified xsi:type="dcterms:W3CDTF">2026-05-26T06:10:00Z</dcterms:modified>
</cp:coreProperties>
</file>