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C2D7" w14:textId="77777777" w:rsidR="00214763" w:rsidRPr="00FA05BF" w:rsidRDefault="00214763" w:rsidP="0021476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36D8B">
        <w:rPr>
          <w:b/>
          <w:color w:val="000000"/>
          <w:sz w:val="24"/>
          <w:szCs w:val="24"/>
        </w:rPr>
        <w:t xml:space="preserve">ПРАВИЛА АКЦИИ </w:t>
      </w:r>
      <w:r w:rsidRPr="00FA05BF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Приведи друга</w:t>
      </w:r>
      <w:r w:rsidRPr="00FA05BF">
        <w:rPr>
          <w:b/>
          <w:color w:val="000000"/>
          <w:sz w:val="24"/>
          <w:szCs w:val="24"/>
        </w:rPr>
        <w:t>»</w:t>
      </w:r>
    </w:p>
    <w:p w14:paraId="0007940A" w14:textId="77777777" w:rsidR="00214763" w:rsidRPr="00FA05BF" w:rsidRDefault="00214763" w:rsidP="00214763">
      <w:pPr>
        <w:spacing w:line="276" w:lineRule="auto"/>
        <w:jc w:val="center"/>
        <w:rPr>
          <w:b/>
          <w:sz w:val="24"/>
          <w:szCs w:val="24"/>
        </w:rPr>
      </w:pPr>
    </w:p>
    <w:p w14:paraId="3DC7069F" w14:textId="77777777" w:rsidR="00214763" w:rsidRPr="00FA05BF" w:rsidRDefault="00214763" w:rsidP="00214763">
      <w:pPr>
        <w:spacing w:line="360" w:lineRule="auto"/>
        <w:ind w:left="567"/>
        <w:jc w:val="center"/>
        <w:rPr>
          <w:b/>
          <w:sz w:val="24"/>
          <w:szCs w:val="24"/>
        </w:rPr>
      </w:pPr>
      <w:r w:rsidRPr="00FA05BF">
        <w:rPr>
          <w:b/>
          <w:sz w:val="24"/>
          <w:szCs w:val="24"/>
        </w:rPr>
        <w:t>ТЕРМИНЫ</w:t>
      </w:r>
    </w:p>
    <w:p w14:paraId="1755C414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504FEADD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24F1F196" w14:textId="77777777" w:rsidR="00214763" w:rsidRPr="00FA05BF" w:rsidRDefault="00214763" w:rsidP="00214763">
      <w:pPr>
        <w:pStyle w:val="a3"/>
        <w:spacing w:line="360" w:lineRule="auto"/>
        <w:ind w:left="567"/>
        <w:rPr>
          <w:bCs/>
          <w:sz w:val="24"/>
          <w:szCs w:val="24"/>
        </w:rPr>
      </w:pPr>
      <w:r w:rsidRPr="00FA05BF">
        <w:rPr>
          <w:b/>
          <w:sz w:val="24"/>
          <w:szCs w:val="24"/>
        </w:rPr>
        <w:t>Акция</w:t>
      </w:r>
      <w:r w:rsidRPr="00FA05BF">
        <w:rPr>
          <w:sz w:val="24"/>
          <w:szCs w:val="24"/>
        </w:rPr>
        <w:t xml:space="preserve"> – «</w:t>
      </w:r>
      <w:r>
        <w:rPr>
          <w:sz w:val="24"/>
          <w:szCs w:val="24"/>
        </w:rPr>
        <w:t>Приведи друга</w:t>
      </w:r>
      <w:r w:rsidRPr="00FA05BF">
        <w:rPr>
          <w:sz w:val="24"/>
          <w:szCs w:val="24"/>
        </w:rPr>
        <w:t>»</w:t>
      </w:r>
      <w:r w:rsidRPr="00FA05BF">
        <w:rPr>
          <w:color w:val="000000"/>
          <w:sz w:val="24"/>
          <w:szCs w:val="24"/>
        </w:rPr>
        <w:t>.</w:t>
      </w:r>
    </w:p>
    <w:p w14:paraId="70CDBE0A" w14:textId="29690E2D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FA05BF">
        <w:rPr>
          <w:b/>
          <w:sz w:val="24"/>
          <w:szCs w:val="24"/>
        </w:rPr>
        <w:t>Период проведения Акции:</w:t>
      </w:r>
      <w:r w:rsidRPr="00FA05BF">
        <w:rPr>
          <w:sz w:val="24"/>
          <w:szCs w:val="24"/>
        </w:rPr>
        <w:t xml:space="preserve"> </w:t>
      </w:r>
      <w:r w:rsidRPr="00FA05BF">
        <w:rPr>
          <w:bCs/>
          <w:sz w:val="24"/>
          <w:szCs w:val="24"/>
        </w:rPr>
        <w:t xml:space="preserve">с 00:00 </w:t>
      </w:r>
      <w:r w:rsidR="008F7FA0">
        <w:rPr>
          <w:bCs/>
          <w:sz w:val="24"/>
          <w:szCs w:val="24"/>
        </w:rPr>
        <w:t>01.06</w:t>
      </w:r>
      <w:r>
        <w:rPr>
          <w:bCs/>
          <w:sz w:val="24"/>
          <w:szCs w:val="24"/>
        </w:rPr>
        <w:t>.</w:t>
      </w:r>
      <w:r w:rsidRPr="00FA05BF">
        <w:rPr>
          <w:bCs/>
          <w:sz w:val="24"/>
          <w:szCs w:val="24"/>
        </w:rPr>
        <w:t>202</w:t>
      </w:r>
      <w:r w:rsidR="008F7FA0">
        <w:rPr>
          <w:bCs/>
          <w:sz w:val="24"/>
          <w:szCs w:val="24"/>
        </w:rPr>
        <w:t>6</w:t>
      </w:r>
      <w:r w:rsidRPr="00FA05BF">
        <w:rPr>
          <w:bCs/>
          <w:sz w:val="24"/>
          <w:szCs w:val="24"/>
        </w:rPr>
        <w:t xml:space="preserve"> года по 23:59 </w:t>
      </w:r>
      <w:r w:rsidR="008F7FA0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.0</w:t>
      </w:r>
      <w:r w:rsidR="008F7FA0">
        <w:rPr>
          <w:bCs/>
          <w:sz w:val="24"/>
          <w:szCs w:val="24"/>
        </w:rPr>
        <w:t>6</w:t>
      </w:r>
      <w:bookmarkStart w:id="0" w:name="_GoBack"/>
      <w:bookmarkEnd w:id="0"/>
      <w:r>
        <w:rPr>
          <w:bCs/>
          <w:sz w:val="24"/>
          <w:szCs w:val="24"/>
        </w:rPr>
        <w:t>.</w:t>
      </w:r>
      <w:r w:rsidRPr="00136D8B">
        <w:rPr>
          <w:bCs/>
          <w:sz w:val="24"/>
          <w:szCs w:val="24"/>
        </w:rPr>
        <w:t>202</w:t>
      </w:r>
      <w:r w:rsidR="00A8571A">
        <w:rPr>
          <w:bCs/>
          <w:sz w:val="24"/>
          <w:szCs w:val="24"/>
        </w:rPr>
        <w:t>6</w:t>
      </w:r>
      <w:r w:rsidRPr="00136D8B">
        <w:rPr>
          <w:bCs/>
          <w:sz w:val="24"/>
          <w:szCs w:val="24"/>
        </w:rPr>
        <w:t xml:space="preserve"> года включительно (по Московскому времени).</w:t>
      </w:r>
    </w:p>
    <w:p w14:paraId="20006877" w14:textId="77777777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proofErr w:type="gramStart"/>
      <w:r w:rsidRPr="00136D8B">
        <w:rPr>
          <w:b/>
          <w:sz w:val="24"/>
          <w:szCs w:val="24"/>
        </w:rPr>
        <w:t xml:space="preserve">Оператор – </w:t>
      </w:r>
      <w:r w:rsidRPr="00136D8B">
        <w:rPr>
          <w:sz w:val="24"/>
          <w:szCs w:val="24"/>
        </w:rPr>
        <w:t xml:space="preserve">ООО «ЛИКАРД» (ОГРН 1123444007070, ИНН 3444197347, адрес: 115035, г. Москва, </w:t>
      </w:r>
      <w:proofErr w:type="spellStart"/>
      <w:r w:rsidRPr="00136D8B">
        <w:rPr>
          <w:sz w:val="24"/>
          <w:szCs w:val="24"/>
        </w:rPr>
        <w:t>Вн</w:t>
      </w:r>
      <w:proofErr w:type="spellEnd"/>
      <w:r w:rsidRPr="00136D8B">
        <w:rPr>
          <w:sz w:val="24"/>
          <w:szCs w:val="24"/>
        </w:rPr>
        <w:t>.</w:t>
      </w:r>
      <w:proofErr w:type="gramEnd"/>
      <w:r w:rsidRPr="00136D8B">
        <w:rPr>
          <w:sz w:val="24"/>
          <w:szCs w:val="24"/>
        </w:rPr>
        <w:t xml:space="preserve"> Тер</w:t>
      </w:r>
      <w:proofErr w:type="gramStart"/>
      <w:r w:rsidRPr="00136D8B">
        <w:rPr>
          <w:sz w:val="24"/>
          <w:szCs w:val="24"/>
        </w:rPr>
        <w:t>.</w:t>
      </w:r>
      <w:proofErr w:type="gramEnd"/>
      <w:r w:rsidRPr="00136D8B">
        <w:rPr>
          <w:sz w:val="24"/>
          <w:szCs w:val="24"/>
        </w:rPr>
        <w:t xml:space="preserve"> </w:t>
      </w:r>
      <w:proofErr w:type="gramStart"/>
      <w:r w:rsidRPr="00136D8B">
        <w:rPr>
          <w:sz w:val="24"/>
          <w:szCs w:val="24"/>
        </w:rPr>
        <w:t>г</w:t>
      </w:r>
      <w:proofErr w:type="gramEnd"/>
      <w:r w:rsidRPr="00136D8B">
        <w:rPr>
          <w:sz w:val="24"/>
          <w:szCs w:val="24"/>
        </w:rPr>
        <w:t>. Муниципальный округ Замоскворечье, ул. Большая Ордынка, д.3</w:t>
      </w:r>
      <w:r w:rsidRPr="00136D8B">
        <w:rPr>
          <w:sz w:val="24"/>
          <w:szCs w:val="24"/>
          <w:shd w:val="clear" w:color="auto" w:fill="FFFFFF"/>
        </w:rPr>
        <w:t>)</w:t>
      </w:r>
      <w:r w:rsidRPr="00136D8B">
        <w:rPr>
          <w:sz w:val="24"/>
          <w:szCs w:val="24"/>
        </w:rPr>
        <w:t>, юридическое лицо, осуществляющее управление и операционную поддержку Программы.</w:t>
      </w:r>
    </w:p>
    <w:p w14:paraId="4AB4672F" w14:textId="0A009808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b/>
          <w:sz w:val="24"/>
          <w:szCs w:val="24"/>
        </w:rPr>
      </w:pPr>
      <w:proofErr w:type="spellStart"/>
      <w:r w:rsidRPr="00214763">
        <w:rPr>
          <w:rFonts w:eastAsia="Times New Roman"/>
          <w:b/>
          <w:sz w:val="24"/>
          <w:szCs w:val="24"/>
        </w:rPr>
        <w:t>Акционный</w:t>
      </w:r>
      <w:proofErr w:type="spellEnd"/>
      <w:r w:rsidRPr="00214763">
        <w:rPr>
          <w:rFonts w:eastAsia="Times New Roman"/>
          <w:b/>
          <w:sz w:val="24"/>
          <w:szCs w:val="24"/>
        </w:rPr>
        <w:t xml:space="preserve"> Партнер</w:t>
      </w:r>
      <w:r w:rsidRPr="00214763">
        <w:rPr>
          <w:rFonts w:eastAsia="Times New Roman"/>
          <w:sz w:val="24"/>
          <w:szCs w:val="24"/>
        </w:rPr>
        <w:t xml:space="preserve"> –</w:t>
      </w:r>
      <w:r w:rsidR="008F7FA0">
        <w:rPr>
          <w:rFonts w:eastAsia="Times New Roman"/>
          <w:sz w:val="24"/>
          <w:szCs w:val="24"/>
        </w:rPr>
        <w:t xml:space="preserve"> </w:t>
      </w:r>
      <w:r w:rsidRPr="00214763">
        <w:rPr>
          <w:rFonts w:eastAsia="Times New Roman"/>
          <w:sz w:val="24"/>
          <w:szCs w:val="24"/>
        </w:rPr>
        <w:t>ООО «</w:t>
      </w:r>
      <w:proofErr w:type="spellStart"/>
      <w:r w:rsidRPr="00214763">
        <w:rPr>
          <w:rFonts w:eastAsia="Times New Roman"/>
          <w:sz w:val="24"/>
          <w:szCs w:val="24"/>
        </w:rPr>
        <w:t>Уралнефтепродукт</w:t>
      </w:r>
      <w:proofErr w:type="spellEnd"/>
      <w:r w:rsidRPr="00214763">
        <w:rPr>
          <w:rFonts w:eastAsia="Times New Roman"/>
          <w:sz w:val="24"/>
          <w:szCs w:val="24"/>
        </w:rPr>
        <w:t>»</w:t>
      </w:r>
      <w:r w:rsidRPr="00214763">
        <w:rPr>
          <w:sz w:val="24"/>
          <w:szCs w:val="24"/>
        </w:rPr>
        <w:t xml:space="preserve">. Организатором акции является </w:t>
      </w:r>
      <w:proofErr w:type="spellStart"/>
      <w:r w:rsidRPr="00214763">
        <w:rPr>
          <w:sz w:val="24"/>
          <w:szCs w:val="24"/>
        </w:rPr>
        <w:t>Акционный</w:t>
      </w:r>
      <w:proofErr w:type="spellEnd"/>
      <w:r w:rsidRPr="00214763">
        <w:rPr>
          <w:sz w:val="24"/>
          <w:szCs w:val="24"/>
        </w:rPr>
        <w:t xml:space="preserve"> Партнер.</w:t>
      </w:r>
    </w:p>
    <w:p w14:paraId="05E75AA2" w14:textId="77777777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Программа</w:t>
      </w:r>
      <w:r w:rsidRPr="00214763">
        <w:rPr>
          <w:sz w:val="24"/>
          <w:szCs w:val="24"/>
        </w:rPr>
        <w:t xml:space="preserve"> – Программа лояльности «Заправься выгодой», представляющая собой совокупность взаимоотношений, возникающих в рамках Программы между Участником, Оператором, Партнерами, </w:t>
      </w:r>
      <w:proofErr w:type="spellStart"/>
      <w:r w:rsidRPr="00214763">
        <w:rPr>
          <w:sz w:val="24"/>
          <w:szCs w:val="24"/>
        </w:rPr>
        <w:t>Акционными</w:t>
      </w:r>
      <w:proofErr w:type="spellEnd"/>
      <w:r w:rsidRPr="00214763">
        <w:rPr>
          <w:sz w:val="24"/>
          <w:szCs w:val="24"/>
        </w:rPr>
        <w:t xml:space="preserve"> партнерами, а также Банком;</w:t>
      </w:r>
    </w:p>
    <w:p w14:paraId="178CA33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Участник</w:t>
      </w:r>
      <w:r w:rsidRPr="00214763">
        <w:rPr>
          <w:sz w:val="24"/>
          <w:szCs w:val="24"/>
        </w:rPr>
        <w:t xml:space="preserve"> </w:t>
      </w:r>
      <w:r w:rsidRPr="00214763">
        <w:rPr>
          <w:b/>
          <w:sz w:val="24"/>
          <w:szCs w:val="24"/>
        </w:rPr>
        <w:t>(Участник Программы)</w:t>
      </w:r>
      <w:r w:rsidRPr="00214763">
        <w:rPr>
          <w:sz w:val="24"/>
          <w:szCs w:val="24"/>
        </w:rPr>
        <w:t xml:space="preserve"> 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095D33F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Участником Акции может являться:</w:t>
      </w:r>
    </w:p>
    <w:p w14:paraId="579F682A" w14:textId="77777777" w:rsidR="00214763" w:rsidRPr="00214763" w:rsidRDefault="00214763" w:rsidP="00214763">
      <w:pPr>
        <w:pStyle w:val="a3"/>
        <w:spacing w:line="276" w:lineRule="auto"/>
        <w:ind w:left="851"/>
        <w:rPr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</w:t>
      </w:r>
      <w:proofErr w:type="spellStart"/>
      <w:r w:rsidRPr="00214763">
        <w:rPr>
          <w:bCs/>
          <w:sz w:val="24"/>
          <w:szCs w:val="24"/>
        </w:rPr>
        <w:t>рефер</w:t>
      </w:r>
      <w:proofErr w:type="spellEnd"/>
      <w:r w:rsidRPr="00214763">
        <w:rPr>
          <w:bCs/>
          <w:sz w:val="24"/>
          <w:szCs w:val="24"/>
        </w:rPr>
        <w:t xml:space="preserve"> – действующий клиент ООО «</w:t>
      </w:r>
      <w:proofErr w:type="spellStart"/>
      <w:r w:rsidRPr="00214763">
        <w:rPr>
          <w:bCs/>
          <w:sz w:val="24"/>
          <w:szCs w:val="24"/>
        </w:rPr>
        <w:t>Уралнефтепродукт</w:t>
      </w:r>
      <w:proofErr w:type="spellEnd"/>
      <w:r w:rsidRPr="00214763">
        <w:rPr>
          <w:bCs/>
          <w:sz w:val="24"/>
          <w:szCs w:val="24"/>
        </w:rPr>
        <w:t xml:space="preserve">», получающий уникальную реферальную ссылку для отправки, являющийся новым/действующим клиентом Программы лояльности «Заправься выгодой»; </w:t>
      </w:r>
    </w:p>
    <w:p w14:paraId="196C0082" w14:textId="77777777" w:rsidR="00214763" w:rsidRPr="00214763" w:rsidRDefault="00214763" w:rsidP="00214763">
      <w:pPr>
        <w:pStyle w:val="a3"/>
        <w:spacing w:line="276" w:lineRule="auto"/>
        <w:ind w:left="851"/>
        <w:rPr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реферал – участник, не являющийся действующим клиентом ООО «</w:t>
      </w:r>
      <w:proofErr w:type="spellStart"/>
      <w:r w:rsidRPr="00214763">
        <w:rPr>
          <w:bCs/>
          <w:sz w:val="24"/>
          <w:szCs w:val="24"/>
        </w:rPr>
        <w:t>Уралнефтепродукт</w:t>
      </w:r>
      <w:proofErr w:type="spellEnd"/>
      <w:r w:rsidRPr="00214763">
        <w:rPr>
          <w:bCs/>
          <w:sz w:val="24"/>
          <w:szCs w:val="24"/>
        </w:rPr>
        <w:t xml:space="preserve">» (в </w:t>
      </w:r>
      <w:proofErr w:type="spellStart"/>
      <w:r w:rsidRPr="00214763">
        <w:rPr>
          <w:bCs/>
          <w:sz w:val="24"/>
          <w:szCs w:val="24"/>
        </w:rPr>
        <w:t>т.ч</w:t>
      </w:r>
      <w:proofErr w:type="spellEnd"/>
      <w:r w:rsidRPr="00214763">
        <w:rPr>
          <w:bCs/>
          <w:sz w:val="24"/>
          <w:szCs w:val="24"/>
        </w:rPr>
        <w:t>. в течение последних 6 месяцев), заключающий договор на топливную карту через реферальную ссылку и являющийся новым клиентом Программы лояльности «Заправься выгодой».</w:t>
      </w:r>
    </w:p>
    <w:p w14:paraId="5F5C284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Карта – </w:t>
      </w:r>
      <w:r w:rsidRPr="00214763">
        <w:rPr>
          <w:sz w:val="24"/>
          <w:szCs w:val="24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6D814C2F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Пластиковая карта</w:t>
      </w:r>
      <w:r w:rsidRPr="00214763">
        <w:rPr>
          <w:sz w:val="24"/>
          <w:szCs w:val="24"/>
        </w:rPr>
        <w:t xml:space="preserve"> – Карта на материальном носителе, выпускаемая Оператором или Банком; </w:t>
      </w:r>
    </w:p>
    <w:p w14:paraId="1454899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Виртуальная карта</w:t>
      </w:r>
      <w:r w:rsidRPr="00214763">
        <w:rPr>
          <w:sz w:val="24"/>
          <w:szCs w:val="24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0A2FD3C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Мобильное приложение </w:t>
      </w:r>
      <w:r w:rsidRPr="00214763">
        <w:rPr>
          <w:sz w:val="24"/>
          <w:szCs w:val="24"/>
        </w:rPr>
        <w:t>–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узнавать информацию о Баллах, Акциях, а также иную информацию о Программе;</w:t>
      </w:r>
    </w:p>
    <w:p w14:paraId="67DB61C9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Товар </w:t>
      </w:r>
      <w:r w:rsidRPr="00214763">
        <w:rPr>
          <w:sz w:val="24"/>
          <w:szCs w:val="24"/>
        </w:rPr>
        <w:t xml:space="preserve">– товар (работа, услуга), реализуемый в рамках Программы </w:t>
      </w:r>
      <w:proofErr w:type="spellStart"/>
      <w:r w:rsidRPr="00214763">
        <w:rPr>
          <w:sz w:val="24"/>
          <w:szCs w:val="24"/>
        </w:rPr>
        <w:t>Акционным</w:t>
      </w:r>
      <w:proofErr w:type="spellEnd"/>
      <w:r w:rsidRPr="00214763">
        <w:rPr>
          <w:sz w:val="24"/>
          <w:szCs w:val="24"/>
        </w:rPr>
        <w:t xml:space="preserve"> партнером в </w:t>
      </w:r>
      <w:proofErr w:type="spellStart"/>
      <w:r w:rsidRPr="00214763">
        <w:rPr>
          <w:sz w:val="24"/>
          <w:szCs w:val="24"/>
        </w:rPr>
        <w:t>Акционных</w:t>
      </w:r>
      <w:proofErr w:type="spellEnd"/>
      <w:r w:rsidRPr="00214763">
        <w:rPr>
          <w:sz w:val="24"/>
          <w:szCs w:val="24"/>
        </w:rPr>
        <w:t xml:space="preserve"> торговых точках в рамках Акций. Список Товаров </w:t>
      </w:r>
      <w:proofErr w:type="spellStart"/>
      <w:r w:rsidRPr="00214763">
        <w:rPr>
          <w:sz w:val="24"/>
          <w:szCs w:val="24"/>
        </w:rPr>
        <w:t>Акционного</w:t>
      </w:r>
      <w:proofErr w:type="spellEnd"/>
      <w:r w:rsidRPr="00214763">
        <w:rPr>
          <w:sz w:val="24"/>
          <w:szCs w:val="24"/>
        </w:rPr>
        <w:t xml:space="preserve"> Партнера размещается Оператором на </w:t>
      </w:r>
      <w:proofErr w:type="gramStart"/>
      <w:r w:rsidRPr="00214763">
        <w:rPr>
          <w:sz w:val="24"/>
          <w:szCs w:val="24"/>
        </w:rPr>
        <w:t>Интернет-представительстве</w:t>
      </w:r>
      <w:proofErr w:type="gramEnd"/>
      <w:r w:rsidRPr="00214763">
        <w:rPr>
          <w:sz w:val="24"/>
          <w:szCs w:val="24"/>
        </w:rPr>
        <w:t xml:space="preserve"> и в Мобильном приложении (Приложение №1 к настоящим Правилам Акции)</w:t>
      </w:r>
    </w:p>
    <w:p w14:paraId="66435194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214763">
        <w:rPr>
          <w:b/>
          <w:sz w:val="24"/>
          <w:szCs w:val="24"/>
        </w:rPr>
        <w:t>Акционная</w:t>
      </w:r>
      <w:proofErr w:type="spellEnd"/>
      <w:r w:rsidRPr="00214763">
        <w:rPr>
          <w:b/>
          <w:sz w:val="24"/>
          <w:szCs w:val="24"/>
        </w:rPr>
        <w:t xml:space="preserve"> торговая точка</w:t>
      </w:r>
      <w:r w:rsidRPr="00214763">
        <w:rPr>
          <w:sz w:val="24"/>
          <w:szCs w:val="24"/>
        </w:rPr>
        <w:t xml:space="preserve"> – место реализации Товаров </w:t>
      </w:r>
      <w:proofErr w:type="spellStart"/>
      <w:r w:rsidRPr="00214763">
        <w:rPr>
          <w:sz w:val="24"/>
          <w:szCs w:val="24"/>
        </w:rPr>
        <w:t>Акционным</w:t>
      </w:r>
      <w:proofErr w:type="spellEnd"/>
      <w:r w:rsidRPr="00214763">
        <w:rPr>
          <w:sz w:val="24"/>
          <w:szCs w:val="24"/>
        </w:rPr>
        <w:t xml:space="preserve"> партнером в рамках Акций (указаны в Приложении №2 к настоящим Правилам Акций).</w:t>
      </w:r>
    </w:p>
    <w:p w14:paraId="3F9D9ABE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Скидка</w:t>
      </w:r>
      <w:r w:rsidRPr="00214763">
        <w:rPr>
          <w:sz w:val="24"/>
          <w:szCs w:val="24"/>
        </w:rPr>
        <w:t xml:space="preserve"> – уменьшение Партнером для Участника отпускной цены Товара Партнера с целью стимулирования потребительского спроса; </w:t>
      </w:r>
    </w:p>
    <w:p w14:paraId="1C464E2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Балл</w:t>
      </w:r>
      <w:r w:rsidRPr="00214763">
        <w:rPr>
          <w:sz w:val="24"/>
          <w:szCs w:val="24"/>
        </w:rPr>
        <w:t xml:space="preserve"> – подтверждение права Участника на получение Скидки. 1 Балл подтверждают право Участника на получение Скидки в размере 1,00 рубля;</w:t>
      </w:r>
    </w:p>
    <w:p w14:paraId="503113E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Счет</w:t>
      </w:r>
      <w:r w:rsidRPr="00214763">
        <w:rPr>
          <w:sz w:val="24"/>
          <w:szCs w:val="24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05D611D7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214763">
        <w:rPr>
          <w:b/>
          <w:sz w:val="24"/>
          <w:szCs w:val="24"/>
        </w:rPr>
        <w:t>Промокод</w:t>
      </w:r>
      <w:proofErr w:type="spellEnd"/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 xml:space="preserve">– уникальная комбинация символов, состоящая из букв и/или цифр, дающая право Участнику Акции на получение Баллов на условиях настоящей Акции и </w:t>
      </w:r>
      <w:proofErr w:type="gramStart"/>
      <w:r w:rsidRPr="00214763">
        <w:rPr>
          <w:sz w:val="24"/>
          <w:szCs w:val="24"/>
        </w:rPr>
        <w:t>являющийся</w:t>
      </w:r>
      <w:proofErr w:type="gramEnd"/>
      <w:r w:rsidRPr="00214763">
        <w:rPr>
          <w:sz w:val="24"/>
          <w:szCs w:val="24"/>
        </w:rPr>
        <w:t xml:space="preserve"> способом активации полученных Баллов;</w:t>
      </w:r>
    </w:p>
    <w:p w14:paraId="0077151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Целевое действие</w:t>
      </w:r>
      <w:r w:rsidRPr="00214763">
        <w:rPr>
          <w:sz w:val="24"/>
          <w:szCs w:val="24"/>
        </w:rPr>
        <w:t xml:space="preserve"> – совершение Участником Акции необходимых действий для участия в Акции. Целевое действие согласовывается сторонами в Дополнительных соглашениях к настоящему договору;</w:t>
      </w:r>
    </w:p>
    <w:p w14:paraId="736FC3E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Активация Баллов – </w:t>
      </w:r>
      <w:r w:rsidRPr="00214763">
        <w:rPr>
          <w:bCs/>
          <w:sz w:val="24"/>
          <w:szCs w:val="24"/>
        </w:rPr>
        <w:t>осуществление действий по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 xml:space="preserve">вводу </w:t>
      </w:r>
      <w:proofErr w:type="spellStart"/>
      <w:r w:rsidRPr="00214763">
        <w:rPr>
          <w:sz w:val="24"/>
          <w:szCs w:val="24"/>
        </w:rPr>
        <w:t>Промокода</w:t>
      </w:r>
      <w:proofErr w:type="spellEnd"/>
      <w:r w:rsidRPr="00214763">
        <w:rPr>
          <w:sz w:val="24"/>
          <w:szCs w:val="24"/>
        </w:rPr>
        <w:t xml:space="preserve"> </w:t>
      </w:r>
      <w:proofErr w:type="gramStart"/>
      <w:r w:rsidRPr="00214763">
        <w:rPr>
          <w:sz w:val="24"/>
          <w:szCs w:val="24"/>
        </w:rPr>
        <w:t>в</w:t>
      </w:r>
      <w:proofErr w:type="gramEnd"/>
      <w:r w:rsidRPr="00214763">
        <w:rPr>
          <w:sz w:val="24"/>
          <w:szCs w:val="24"/>
        </w:rPr>
        <w:t xml:space="preserve"> соответствующее поле в </w:t>
      </w:r>
      <w:r w:rsidRPr="00214763">
        <w:rPr>
          <w:bCs/>
          <w:sz w:val="24"/>
          <w:szCs w:val="24"/>
        </w:rPr>
        <w:t xml:space="preserve">Мобильном приложении Оператора (факт </w:t>
      </w:r>
      <w:proofErr w:type="gramStart"/>
      <w:r w:rsidRPr="00214763">
        <w:rPr>
          <w:bCs/>
          <w:sz w:val="24"/>
          <w:szCs w:val="24"/>
        </w:rPr>
        <w:t>осуществления</w:t>
      </w:r>
      <w:proofErr w:type="gramEnd"/>
      <w:r w:rsidRPr="00214763">
        <w:rPr>
          <w:bCs/>
          <w:sz w:val="24"/>
          <w:szCs w:val="24"/>
        </w:rPr>
        <w:t xml:space="preserve"> которых был отражен в электронной системе Оператора). Сроки активации и сгорания</w:t>
      </w:r>
      <w:r w:rsidRPr="00214763">
        <w:rPr>
          <w:sz w:val="24"/>
          <w:szCs w:val="24"/>
        </w:rPr>
        <w:t xml:space="preserve"> </w:t>
      </w:r>
      <w:proofErr w:type="spellStart"/>
      <w:r w:rsidRPr="00214763">
        <w:rPr>
          <w:sz w:val="24"/>
          <w:szCs w:val="24"/>
        </w:rPr>
        <w:t>Промокодов</w:t>
      </w:r>
      <w:proofErr w:type="spellEnd"/>
      <w:r w:rsidRPr="00214763">
        <w:rPr>
          <w:sz w:val="24"/>
          <w:szCs w:val="24"/>
        </w:rPr>
        <w:t xml:space="preserve"> согласовывается сторонами в Дополнительных соглашениях к настоящему договору;</w:t>
      </w:r>
    </w:p>
    <w:p w14:paraId="21BA6A01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Срок активации </w:t>
      </w:r>
      <w:proofErr w:type="spellStart"/>
      <w:r w:rsidRPr="00214763">
        <w:rPr>
          <w:b/>
          <w:sz w:val="24"/>
          <w:szCs w:val="24"/>
        </w:rPr>
        <w:t>Промокода</w:t>
      </w:r>
      <w:proofErr w:type="spellEnd"/>
      <w:r w:rsidRPr="00214763">
        <w:rPr>
          <w:b/>
          <w:sz w:val="24"/>
          <w:szCs w:val="24"/>
        </w:rPr>
        <w:t xml:space="preserve"> – </w:t>
      </w:r>
      <w:r w:rsidRPr="00214763">
        <w:rPr>
          <w:bCs/>
          <w:sz w:val="24"/>
          <w:szCs w:val="24"/>
        </w:rPr>
        <w:t xml:space="preserve">30 дней с момента получения </w:t>
      </w:r>
      <w:proofErr w:type="spellStart"/>
      <w:r w:rsidRPr="00214763">
        <w:rPr>
          <w:bCs/>
          <w:sz w:val="24"/>
          <w:szCs w:val="24"/>
        </w:rPr>
        <w:t>Промокода</w:t>
      </w:r>
      <w:proofErr w:type="spellEnd"/>
      <w:r w:rsidRPr="00214763">
        <w:rPr>
          <w:bCs/>
          <w:sz w:val="24"/>
          <w:szCs w:val="24"/>
        </w:rPr>
        <w:t>;</w:t>
      </w:r>
    </w:p>
    <w:p w14:paraId="0781708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Интернет-представительство </w:t>
      </w:r>
      <w:r w:rsidRPr="00214763">
        <w:rPr>
          <w:sz w:val="24"/>
          <w:szCs w:val="24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0BC6751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Горячая линия</w:t>
      </w:r>
      <w:r w:rsidRPr="00214763">
        <w:rPr>
          <w:sz w:val="24"/>
          <w:szCs w:val="24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57868D81" w14:textId="77777777" w:rsidR="00214763" w:rsidRPr="00214763" w:rsidRDefault="00214763" w:rsidP="00214763">
      <w:pPr>
        <w:suppressAutoHyphens/>
        <w:spacing w:line="276" w:lineRule="auto"/>
        <w:ind w:left="1134"/>
        <w:jc w:val="both"/>
        <w:rPr>
          <w:sz w:val="24"/>
          <w:szCs w:val="24"/>
        </w:rPr>
      </w:pPr>
    </w:p>
    <w:p w14:paraId="5FEF76C3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1. </w:t>
      </w:r>
      <w:r w:rsidRPr="00214763">
        <w:rPr>
          <w:color w:val="000000" w:themeColor="text1"/>
          <w:sz w:val="24"/>
          <w:szCs w:val="24"/>
        </w:rPr>
        <w:t>Участвовать в Акции может любой желающий новый или действующий Участник Программы.</w:t>
      </w:r>
    </w:p>
    <w:p w14:paraId="00ABFC12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2. </w:t>
      </w:r>
      <w:r w:rsidRPr="00214763">
        <w:rPr>
          <w:color w:val="000000" w:themeColor="text1"/>
          <w:sz w:val="24"/>
          <w:szCs w:val="24"/>
        </w:rPr>
        <w:t>Для участия в настоящей Акции Участнику необходимо:</w:t>
      </w:r>
    </w:p>
    <w:p w14:paraId="60F2013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F25DAE0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2.1. В случае</w:t>
      </w:r>
      <w:proofErr w:type="gramStart"/>
      <w:r w:rsidRPr="00214763">
        <w:rPr>
          <w:bCs/>
          <w:sz w:val="24"/>
          <w:szCs w:val="24"/>
        </w:rPr>
        <w:t>,</w:t>
      </w:r>
      <w:proofErr w:type="gramEnd"/>
      <w:r w:rsidRPr="00214763">
        <w:rPr>
          <w:bCs/>
          <w:sz w:val="24"/>
          <w:szCs w:val="24"/>
        </w:rPr>
        <w:t xml:space="preserve"> если участник является рефералом:</w:t>
      </w:r>
    </w:p>
    <w:p w14:paraId="2A4A894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08817B0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Перейти по ссылке, полученной от </w:t>
      </w:r>
      <w:proofErr w:type="spellStart"/>
      <w:r w:rsidRPr="00214763">
        <w:rPr>
          <w:bCs/>
          <w:sz w:val="24"/>
          <w:szCs w:val="24"/>
        </w:rPr>
        <w:t>рефера</w:t>
      </w:r>
      <w:proofErr w:type="spellEnd"/>
      <w:r w:rsidRPr="00214763">
        <w:rPr>
          <w:bCs/>
          <w:sz w:val="24"/>
          <w:szCs w:val="24"/>
        </w:rPr>
        <w:t xml:space="preserve">; </w:t>
      </w:r>
    </w:p>
    <w:p w14:paraId="6A5A9124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Заполнить заявку на оформление топливной карты;</w:t>
      </w:r>
    </w:p>
    <w:p w14:paraId="2F7EEFBD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Подписать договор с ООО «</w:t>
      </w:r>
      <w:proofErr w:type="spellStart"/>
      <w:r w:rsidRPr="00214763">
        <w:rPr>
          <w:bCs/>
          <w:sz w:val="24"/>
          <w:szCs w:val="24"/>
        </w:rPr>
        <w:t>Уралнефтепродукт</w:t>
      </w:r>
      <w:proofErr w:type="spellEnd"/>
      <w:r w:rsidRPr="00214763">
        <w:rPr>
          <w:bCs/>
          <w:sz w:val="24"/>
          <w:szCs w:val="24"/>
        </w:rPr>
        <w:t xml:space="preserve">» и активировать топливную карту; </w:t>
      </w:r>
    </w:p>
    <w:p w14:paraId="33C00173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Зарегистрироваться в программе лояльности «Заправься выгодой»;</w:t>
      </w:r>
    </w:p>
    <w:p w14:paraId="68045FC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Совершить первую транзакцию (минимальная сумма — 1 000 руб.) на АЗС в течение 30 дней после перехода по ссылке. В транзакции должна присутствовать покупка топлива.</w:t>
      </w:r>
    </w:p>
    <w:p w14:paraId="0ADC698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44C95E5F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2.2. В случае</w:t>
      </w:r>
      <w:proofErr w:type="gramStart"/>
      <w:r w:rsidRPr="00214763">
        <w:rPr>
          <w:bCs/>
          <w:sz w:val="24"/>
          <w:szCs w:val="24"/>
        </w:rPr>
        <w:t>,</w:t>
      </w:r>
      <w:proofErr w:type="gramEnd"/>
      <w:r w:rsidRPr="00214763">
        <w:rPr>
          <w:bCs/>
          <w:sz w:val="24"/>
          <w:szCs w:val="24"/>
        </w:rPr>
        <w:t xml:space="preserve"> если участник является </w:t>
      </w:r>
      <w:proofErr w:type="spellStart"/>
      <w:r w:rsidRPr="00214763">
        <w:rPr>
          <w:bCs/>
          <w:sz w:val="24"/>
          <w:szCs w:val="24"/>
        </w:rPr>
        <w:t>рефером</w:t>
      </w:r>
      <w:proofErr w:type="spellEnd"/>
      <w:r w:rsidRPr="00214763">
        <w:rPr>
          <w:bCs/>
          <w:sz w:val="24"/>
          <w:szCs w:val="24"/>
        </w:rPr>
        <w:t xml:space="preserve">: </w:t>
      </w:r>
    </w:p>
    <w:p w14:paraId="7C3645CA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49204A12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Зайти на сайт ООО «</w:t>
      </w:r>
      <w:proofErr w:type="spellStart"/>
      <w:r w:rsidRPr="00214763">
        <w:rPr>
          <w:bCs/>
          <w:sz w:val="24"/>
          <w:szCs w:val="24"/>
        </w:rPr>
        <w:t>Уралнефтепродукт</w:t>
      </w:r>
      <w:proofErr w:type="spellEnd"/>
      <w:r w:rsidRPr="00214763">
        <w:rPr>
          <w:bCs/>
          <w:sz w:val="24"/>
          <w:szCs w:val="24"/>
        </w:rPr>
        <w:t xml:space="preserve">» в раздел «Агентская схема»; </w:t>
      </w:r>
    </w:p>
    <w:p w14:paraId="76C67FC2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Получить уникальную реферальную ссылку </w:t>
      </w:r>
      <w:proofErr w:type="gramStart"/>
      <w:r w:rsidRPr="00214763">
        <w:rPr>
          <w:bCs/>
          <w:sz w:val="24"/>
          <w:szCs w:val="24"/>
        </w:rPr>
        <w:t>через</w:t>
      </w:r>
      <w:proofErr w:type="gramEnd"/>
      <w:r w:rsidRPr="00214763">
        <w:rPr>
          <w:bCs/>
          <w:sz w:val="24"/>
          <w:szCs w:val="24"/>
        </w:rPr>
        <w:t xml:space="preserve">:  </w:t>
      </w:r>
    </w:p>
    <w:p w14:paraId="382032E8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- Персонального менеджера.</w:t>
      </w:r>
    </w:p>
    <w:p w14:paraId="464DCAD1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- Личный кабинет на сайте/в мобильном приложении.  </w:t>
      </w:r>
    </w:p>
    <w:p w14:paraId="316A9A47" w14:textId="77777777" w:rsidR="00214763" w:rsidRPr="00214763" w:rsidRDefault="00214763" w:rsidP="00214763">
      <w:pPr>
        <w:pStyle w:val="a3"/>
        <w:tabs>
          <w:tab w:val="left" w:pos="1134"/>
        </w:tabs>
        <w:spacing w:line="276" w:lineRule="auto"/>
        <w:ind w:left="1211"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- </w:t>
      </w:r>
      <w:proofErr w:type="spellStart"/>
      <w:r w:rsidRPr="00214763">
        <w:rPr>
          <w:bCs/>
          <w:sz w:val="24"/>
          <w:szCs w:val="24"/>
        </w:rPr>
        <w:t>Email</w:t>
      </w:r>
      <w:proofErr w:type="spellEnd"/>
      <w:r w:rsidRPr="00214763">
        <w:rPr>
          <w:bCs/>
          <w:sz w:val="24"/>
          <w:szCs w:val="24"/>
        </w:rPr>
        <w:t>/SMS-рассылку с предложением участвовать в акции</w:t>
      </w:r>
    </w:p>
    <w:p w14:paraId="61AD7447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Отправить реферальную ссылку рефералу; </w:t>
      </w:r>
    </w:p>
    <w:p w14:paraId="5652A381" w14:textId="77777777" w:rsidR="00214763" w:rsidRPr="00214763" w:rsidRDefault="00214763" w:rsidP="00214763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hanging="578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Получить уведомление от ООО «</w:t>
      </w:r>
      <w:proofErr w:type="spellStart"/>
      <w:r w:rsidRPr="00214763">
        <w:rPr>
          <w:bCs/>
          <w:sz w:val="24"/>
          <w:szCs w:val="24"/>
        </w:rPr>
        <w:t>Уралнефтепродукт</w:t>
      </w:r>
      <w:proofErr w:type="spellEnd"/>
      <w:r w:rsidRPr="00214763">
        <w:rPr>
          <w:bCs/>
          <w:sz w:val="24"/>
          <w:szCs w:val="24"/>
        </w:rPr>
        <w:t>» о заключении рефералом договора и совершении им первой транзакции.</w:t>
      </w:r>
    </w:p>
    <w:p w14:paraId="3B57724A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24C8665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 выполнение условий Акции в период проведения Акции, Участнику Акции предоставляются Баллы в следующем порядке:</w:t>
      </w:r>
    </w:p>
    <w:p w14:paraId="370AC8D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3C77A2E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proofErr w:type="spellStart"/>
      <w:r w:rsidRPr="00214763">
        <w:rPr>
          <w:bCs/>
          <w:sz w:val="24"/>
          <w:szCs w:val="24"/>
        </w:rPr>
        <w:t>Реферу</w:t>
      </w:r>
      <w:proofErr w:type="spellEnd"/>
      <w:r w:rsidRPr="00214763">
        <w:rPr>
          <w:bCs/>
          <w:sz w:val="24"/>
          <w:szCs w:val="24"/>
        </w:rPr>
        <w:t xml:space="preserve"> и рефералу за выполнение условий Акции предоставляется </w:t>
      </w:r>
      <w:proofErr w:type="spellStart"/>
      <w:r w:rsidRPr="00214763">
        <w:rPr>
          <w:bCs/>
          <w:sz w:val="24"/>
          <w:szCs w:val="24"/>
        </w:rPr>
        <w:t>Промокод</w:t>
      </w:r>
      <w:proofErr w:type="spellEnd"/>
      <w:r w:rsidRPr="00214763">
        <w:rPr>
          <w:bCs/>
          <w:sz w:val="24"/>
          <w:szCs w:val="24"/>
        </w:rPr>
        <w:t xml:space="preserve"> на 1000 баллов в программе лояльности «Заправься выгодой». </w:t>
      </w:r>
    </w:p>
    <w:p w14:paraId="06A718A5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proofErr w:type="spellStart"/>
      <w:r w:rsidRPr="00214763">
        <w:rPr>
          <w:bCs/>
          <w:sz w:val="24"/>
          <w:szCs w:val="24"/>
        </w:rPr>
        <w:t>Промокоды</w:t>
      </w:r>
      <w:proofErr w:type="spellEnd"/>
      <w:r w:rsidRPr="00214763">
        <w:rPr>
          <w:bCs/>
          <w:sz w:val="24"/>
          <w:szCs w:val="24"/>
        </w:rPr>
        <w:t xml:space="preserve"> направляются в течение 3 рабочих дней после успешной транзакции реферала. Срок активации </w:t>
      </w:r>
      <w:proofErr w:type="spellStart"/>
      <w:r w:rsidRPr="00214763">
        <w:rPr>
          <w:bCs/>
          <w:sz w:val="24"/>
          <w:szCs w:val="24"/>
        </w:rPr>
        <w:t>Промокода</w:t>
      </w:r>
      <w:proofErr w:type="spellEnd"/>
      <w:r w:rsidRPr="00214763">
        <w:rPr>
          <w:bCs/>
          <w:sz w:val="24"/>
          <w:szCs w:val="24"/>
        </w:rPr>
        <w:t xml:space="preserve"> – 30 дней. Срок действия баллов – 12 мес. с момента начисления. </w:t>
      </w:r>
    </w:p>
    <w:p w14:paraId="536934ED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left="851"/>
        <w:rPr>
          <w:bCs/>
          <w:color w:val="000000" w:themeColor="text1"/>
          <w:sz w:val="24"/>
          <w:szCs w:val="24"/>
        </w:rPr>
      </w:pPr>
    </w:p>
    <w:p w14:paraId="062050C7" w14:textId="77777777" w:rsidR="00214763" w:rsidRPr="00214763" w:rsidRDefault="00214763" w:rsidP="00214763">
      <w:pPr>
        <w:pStyle w:val="a3"/>
        <w:numPr>
          <w:ilvl w:val="12"/>
          <w:numId w:val="1"/>
        </w:numPr>
        <w:shd w:val="clear" w:color="auto" w:fill="FFFFFF"/>
        <w:tabs>
          <w:tab w:val="clear" w:pos="360"/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 w:hanging="141"/>
        <w:rPr>
          <w:color w:val="000000" w:themeColor="text1"/>
          <w:sz w:val="24"/>
          <w:szCs w:val="24"/>
        </w:rPr>
      </w:pPr>
      <w:r w:rsidRPr="00214763">
        <w:rPr>
          <w:color w:val="000000" w:themeColor="text1"/>
          <w:sz w:val="24"/>
          <w:szCs w:val="24"/>
        </w:rPr>
        <w:t>Оплата Товара производится Участником Акции наличными денежными средствами или путем безналичного расчета в соответствии с законодательством Российской Федерации</w:t>
      </w:r>
    </w:p>
    <w:p w14:paraId="20C78C41" w14:textId="77777777" w:rsidR="00214763" w:rsidRPr="00406FE6" w:rsidRDefault="00214763" w:rsidP="00214763">
      <w:pPr>
        <w:pStyle w:val="a3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/>
        <w:rPr>
          <w:color w:val="000000" w:themeColor="text1"/>
          <w:sz w:val="24"/>
          <w:szCs w:val="24"/>
        </w:rPr>
      </w:pPr>
    </w:p>
    <w:p w14:paraId="225C68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 xml:space="preserve">3. </w:t>
      </w:r>
      <w:r w:rsidRPr="00136D8B">
        <w:rPr>
          <w:sz w:val="24"/>
          <w:szCs w:val="24"/>
        </w:rPr>
        <w:t xml:space="preserve">Запись информации на Счет о предоставленных Участнику Баллах производится Оператором </w:t>
      </w:r>
      <w:r>
        <w:rPr>
          <w:sz w:val="24"/>
          <w:szCs w:val="24"/>
        </w:rPr>
        <w:t xml:space="preserve">в момент активации </w:t>
      </w:r>
      <w:proofErr w:type="spellStart"/>
      <w:r>
        <w:rPr>
          <w:sz w:val="24"/>
          <w:szCs w:val="24"/>
        </w:rPr>
        <w:t>Прокомода</w:t>
      </w:r>
      <w:proofErr w:type="spellEnd"/>
      <w:r>
        <w:rPr>
          <w:sz w:val="24"/>
          <w:szCs w:val="24"/>
        </w:rPr>
        <w:t xml:space="preserve"> в Мобильном приложении при условии введения </w:t>
      </w:r>
      <w:proofErr w:type="spellStart"/>
      <w:r>
        <w:rPr>
          <w:sz w:val="24"/>
          <w:szCs w:val="24"/>
        </w:rPr>
        <w:t>Промокода</w:t>
      </w:r>
      <w:proofErr w:type="spellEnd"/>
      <w:r>
        <w:rPr>
          <w:sz w:val="24"/>
          <w:szCs w:val="24"/>
        </w:rPr>
        <w:t xml:space="preserve"> в установленный срок его активации и действия</w:t>
      </w:r>
      <w:r w:rsidRPr="00136D8B">
        <w:rPr>
          <w:sz w:val="24"/>
          <w:szCs w:val="24"/>
        </w:rPr>
        <w:t>. В случае возникновения вопросов, связанных с правильностью записи о предоставленных Баллах, Участник в течение 30 календарных дней с момента совершения</w:t>
      </w:r>
      <w:r>
        <w:rPr>
          <w:sz w:val="24"/>
          <w:szCs w:val="24"/>
        </w:rPr>
        <w:t xml:space="preserve"> активации </w:t>
      </w:r>
      <w:proofErr w:type="spellStart"/>
      <w:r>
        <w:rPr>
          <w:sz w:val="24"/>
          <w:szCs w:val="24"/>
        </w:rPr>
        <w:t>Промокода</w:t>
      </w:r>
      <w:proofErr w:type="spellEnd"/>
      <w:r w:rsidRPr="00136D8B">
        <w:rPr>
          <w:sz w:val="24"/>
          <w:szCs w:val="24"/>
        </w:rPr>
        <w:t xml:space="preserve"> может направить через Личный кабинет в адрес Оператора соответствующую претензию с указанием фамилии, имени, отчества, даты рождения, номера Карты, номера мобильного телефона, адреса электронной почты 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Промокода</w:t>
      </w:r>
      <w:proofErr w:type="spellEnd"/>
      <w:r w:rsidRPr="00136D8B">
        <w:rPr>
          <w:sz w:val="24"/>
          <w:szCs w:val="24"/>
        </w:rPr>
        <w:t xml:space="preserve">. </w:t>
      </w:r>
      <w:bookmarkStart w:id="1" w:name="_Hlk175067824"/>
      <w:r w:rsidRPr="00136D8B">
        <w:rPr>
          <w:color w:val="000000"/>
          <w:sz w:val="24"/>
          <w:szCs w:val="24"/>
        </w:rPr>
        <w:t xml:space="preserve">Баллы действуют в течение </w:t>
      </w:r>
      <w:r>
        <w:rPr>
          <w:color w:val="000000"/>
          <w:sz w:val="24"/>
          <w:szCs w:val="24"/>
        </w:rPr>
        <w:t xml:space="preserve">1 года </w:t>
      </w:r>
      <w:r w:rsidRPr="00136D8B">
        <w:rPr>
          <w:sz w:val="24"/>
          <w:szCs w:val="24"/>
        </w:rPr>
        <w:t>с момента предоставления</w:t>
      </w:r>
      <w:r w:rsidRPr="00136D8B">
        <w:rPr>
          <w:color w:val="000000"/>
          <w:sz w:val="24"/>
          <w:szCs w:val="24"/>
        </w:rPr>
        <w:t>.</w:t>
      </w:r>
      <w:bookmarkEnd w:id="1"/>
    </w:p>
    <w:p w14:paraId="4E280D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4.</w:t>
      </w:r>
      <w:r w:rsidRPr="00136D8B">
        <w:rPr>
          <w:sz w:val="24"/>
          <w:szCs w:val="24"/>
        </w:rPr>
        <w:t xml:space="preserve"> При выполнении Правил, указанных в п.2 настоящих Правил до и/или после периода проведения Акции, </w:t>
      </w:r>
      <w:proofErr w:type="spellStart"/>
      <w:r>
        <w:rPr>
          <w:sz w:val="24"/>
          <w:szCs w:val="24"/>
        </w:rPr>
        <w:t>Промокод</w:t>
      </w:r>
      <w:proofErr w:type="spellEnd"/>
      <w:r>
        <w:rPr>
          <w:sz w:val="24"/>
          <w:szCs w:val="24"/>
        </w:rPr>
        <w:t xml:space="preserve"> на получение Баллов</w:t>
      </w:r>
      <w:r w:rsidRPr="00136D8B">
        <w:rPr>
          <w:sz w:val="24"/>
          <w:szCs w:val="24"/>
        </w:rPr>
        <w:t xml:space="preserve"> не предоставля</w:t>
      </w:r>
      <w:r>
        <w:rPr>
          <w:sz w:val="24"/>
          <w:szCs w:val="24"/>
        </w:rPr>
        <w:t>е</w:t>
      </w:r>
      <w:r w:rsidRPr="00136D8B">
        <w:rPr>
          <w:sz w:val="24"/>
          <w:szCs w:val="24"/>
        </w:rPr>
        <w:t>тся.</w:t>
      </w:r>
    </w:p>
    <w:p w14:paraId="719846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5</w:t>
      </w:r>
      <w:r w:rsidRPr="00136D8B">
        <w:rPr>
          <w:sz w:val="24"/>
          <w:szCs w:val="24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79DCFF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6.</w:t>
      </w:r>
      <w:r w:rsidRPr="00136D8B">
        <w:rPr>
          <w:sz w:val="24"/>
          <w:szCs w:val="24"/>
        </w:rPr>
        <w:t xml:space="preserve"> Настоящие Правила Акции являются основными Правилами проведения данной Акции.</w:t>
      </w:r>
    </w:p>
    <w:p w14:paraId="2E49174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7.</w:t>
      </w:r>
      <w:r w:rsidRPr="00136D8B">
        <w:rPr>
          <w:sz w:val="24"/>
          <w:szCs w:val="24"/>
        </w:rPr>
        <w:t xml:space="preserve"> Настоящие Правила Акции публикуются на </w:t>
      </w:r>
      <w:proofErr w:type="gramStart"/>
      <w:r w:rsidRPr="00136D8B">
        <w:rPr>
          <w:sz w:val="24"/>
          <w:szCs w:val="24"/>
        </w:rPr>
        <w:t>Интернет-представительстве</w:t>
      </w:r>
      <w:proofErr w:type="gramEnd"/>
      <w:r w:rsidRPr="00136D8B">
        <w:rPr>
          <w:sz w:val="24"/>
          <w:szCs w:val="24"/>
        </w:rPr>
        <w:t xml:space="preserve"> Программы и в Мобильном приложении.</w:t>
      </w:r>
    </w:p>
    <w:p w14:paraId="450E64F1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8.</w:t>
      </w:r>
      <w:r w:rsidRPr="00136D8B">
        <w:rPr>
          <w:sz w:val="24"/>
          <w:szCs w:val="24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5443583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9.</w:t>
      </w:r>
      <w:r w:rsidRPr="00136D8B">
        <w:rPr>
          <w:sz w:val="24"/>
          <w:szCs w:val="24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136D8B">
        <w:rPr>
          <w:sz w:val="24"/>
          <w:szCs w:val="24"/>
          <w:lang w:val="en-US"/>
        </w:rPr>
        <w:t>hotline</w:t>
      </w:r>
      <w:r w:rsidRPr="00136D8B">
        <w:rPr>
          <w:sz w:val="24"/>
          <w:szCs w:val="24"/>
        </w:rPr>
        <w:t>@</w:t>
      </w:r>
      <w:proofErr w:type="spellStart"/>
      <w:r w:rsidRPr="00136D8B">
        <w:rPr>
          <w:sz w:val="24"/>
          <w:szCs w:val="24"/>
          <w:lang w:val="en-US"/>
        </w:rPr>
        <w:t>lukoil</w:t>
      </w:r>
      <w:proofErr w:type="spellEnd"/>
      <w:r w:rsidRPr="00136D8B">
        <w:rPr>
          <w:sz w:val="24"/>
          <w:szCs w:val="24"/>
        </w:rPr>
        <w:t>.</w:t>
      </w:r>
      <w:r w:rsidRPr="00136D8B">
        <w:rPr>
          <w:sz w:val="24"/>
          <w:szCs w:val="24"/>
          <w:lang w:val="en-US"/>
        </w:rPr>
        <w:t>com</w:t>
      </w:r>
      <w:r w:rsidRPr="00136D8B">
        <w:rPr>
          <w:sz w:val="24"/>
          <w:szCs w:val="24"/>
        </w:rPr>
        <w:t>, по телефону Единой Горячей Линии 8 (800) 100-09-11).</w:t>
      </w:r>
    </w:p>
    <w:p w14:paraId="369B96E3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10.</w:t>
      </w:r>
      <w:r w:rsidRPr="00136D8B">
        <w:rPr>
          <w:sz w:val="24"/>
          <w:szCs w:val="24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09F84D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11.</w:t>
      </w:r>
      <w:r w:rsidRPr="00136D8B">
        <w:rPr>
          <w:sz w:val="24"/>
          <w:szCs w:val="24"/>
        </w:rPr>
        <w:t xml:space="preserve"> Участнику Акции может быть отказано в предоставлении Баллов, при обнаружении мошеннических действий со стороны Участника Акции и/или нарушения Правил Акции или Правил Программы.</w:t>
      </w:r>
    </w:p>
    <w:p w14:paraId="15C9673B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12</w:t>
      </w:r>
      <w:r w:rsidRPr="00136D8B">
        <w:rPr>
          <w:sz w:val="24"/>
          <w:szCs w:val="24"/>
        </w:rPr>
        <w:t xml:space="preserve">. Оператор в рамках настоящей Акции не несет какой-либо ответственности за действия или бездействия </w:t>
      </w:r>
      <w:proofErr w:type="spellStart"/>
      <w:r w:rsidRPr="00136D8B">
        <w:rPr>
          <w:sz w:val="24"/>
          <w:szCs w:val="24"/>
        </w:rPr>
        <w:t>Акционного</w:t>
      </w:r>
      <w:proofErr w:type="spellEnd"/>
      <w:r w:rsidRPr="00136D8B">
        <w:rPr>
          <w:sz w:val="24"/>
          <w:szCs w:val="24"/>
        </w:rPr>
        <w:t xml:space="preserve"> Партнера при реализации последним Товара.</w:t>
      </w:r>
    </w:p>
    <w:p w14:paraId="6A89F3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13</w:t>
      </w:r>
      <w:r w:rsidRPr="00136D8B">
        <w:rPr>
          <w:sz w:val="24"/>
          <w:szCs w:val="24"/>
        </w:rPr>
        <w:t xml:space="preserve">. </w:t>
      </w:r>
      <w:bookmarkStart w:id="2" w:name="_Hlk175067943"/>
      <w:r w:rsidRPr="00136D8B">
        <w:rPr>
          <w:sz w:val="24"/>
          <w:szCs w:val="24"/>
        </w:rPr>
        <w:t xml:space="preserve">Оператор вправе изменить или досрочно прекратить проведение Акции в одностороннем порядке по своему усмотрению с размещением новой редакции </w:t>
      </w:r>
      <w:r w:rsidRPr="00136D8B">
        <w:rPr>
          <w:sz w:val="24"/>
          <w:szCs w:val="24"/>
        </w:rPr>
        <w:lastRenderedPageBreak/>
        <w:t xml:space="preserve">Правил Акции или иной соответствующей информации на </w:t>
      </w:r>
      <w:proofErr w:type="gramStart"/>
      <w:r w:rsidRPr="00136D8B">
        <w:rPr>
          <w:sz w:val="24"/>
          <w:szCs w:val="24"/>
        </w:rPr>
        <w:t>Интернет-представительстве</w:t>
      </w:r>
      <w:proofErr w:type="gramEnd"/>
      <w:r w:rsidRPr="00136D8B">
        <w:rPr>
          <w:sz w:val="24"/>
          <w:szCs w:val="24"/>
        </w:rPr>
        <w:t xml:space="preserve"> Программы и/или в Мобильном приложении.</w:t>
      </w:r>
      <w:bookmarkEnd w:id="2"/>
    </w:p>
    <w:p w14:paraId="494CE195" w14:textId="77777777" w:rsidR="00D61CCD" w:rsidRDefault="00D61CCD"/>
    <w:sectPr w:rsidR="00D6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716"/>
    <w:multiLevelType w:val="hybridMultilevel"/>
    <w:tmpl w:val="2CF2B360"/>
    <w:lvl w:ilvl="0" w:tplc="11261C90">
      <w:start w:val="1"/>
      <w:numFmt w:val="decimal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50C3EA7"/>
    <w:multiLevelType w:val="hybridMultilevel"/>
    <w:tmpl w:val="6A301DBC"/>
    <w:lvl w:ilvl="0" w:tplc="B5C6DD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AA4E79"/>
    <w:multiLevelType w:val="multilevel"/>
    <w:tmpl w:val="1B38B5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3"/>
    <w:rsid w:val="001B4466"/>
    <w:rsid w:val="00214763"/>
    <w:rsid w:val="008F7FA0"/>
    <w:rsid w:val="00A8571A"/>
    <w:rsid w:val="00D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B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763"/>
    <w:pPr>
      <w:jc w:val="both"/>
    </w:pPr>
  </w:style>
  <w:style w:type="character" w:customStyle="1" w:styleId="a4">
    <w:name w:val="Основной текст Знак"/>
    <w:basedOn w:val="a0"/>
    <w:link w:val="a3"/>
    <w:rsid w:val="0021476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763"/>
    <w:pPr>
      <w:jc w:val="both"/>
    </w:pPr>
  </w:style>
  <w:style w:type="character" w:customStyle="1" w:styleId="a4">
    <w:name w:val="Основной текст Знак"/>
    <w:basedOn w:val="a0"/>
    <w:link w:val="a3"/>
    <w:rsid w:val="0021476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2026-05-26T06:06:00Z</dcterms:created>
  <dcterms:modified xsi:type="dcterms:W3CDTF">2026-05-26T06:06:00Z</dcterms:modified>
</cp:coreProperties>
</file>